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220" w:rsidRDefault="00327218">
      <w:pPr>
        <w:outlineLvl w:val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 w:rsidR="00DB3220" w:rsidRDefault="00327218">
      <w:pPr>
        <w:jc w:val="center"/>
        <w:outlineLvl w:val="0"/>
        <w:rPr>
          <w:rFonts w:eastAsia="华文中宋" w:hAnsi="华文中宋"/>
          <w:b/>
          <w:sz w:val="40"/>
          <w:szCs w:val="40"/>
        </w:rPr>
      </w:pPr>
      <w:r>
        <w:rPr>
          <w:rFonts w:eastAsia="华文中宋" w:hAnsi="华文中宋" w:hint="eastAsia"/>
          <w:b/>
          <w:sz w:val="40"/>
          <w:szCs w:val="40"/>
        </w:rPr>
        <w:t>延期</w:t>
      </w:r>
      <w:r>
        <w:rPr>
          <w:rFonts w:eastAsia="华文中宋" w:hAnsi="华文中宋"/>
          <w:b/>
          <w:sz w:val="40"/>
          <w:szCs w:val="40"/>
        </w:rPr>
        <w:t>进口饲料和饲料添加剂产品登记证目录（</w:t>
      </w:r>
      <w:r>
        <w:rPr>
          <w:rFonts w:eastAsia="华文中宋"/>
          <w:b/>
          <w:sz w:val="40"/>
          <w:szCs w:val="40"/>
        </w:rPr>
        <w:t>20</w:t>
      </w:r>
      <w:r>
        <w:rPr>
          <w:rFonts w:eastAsia="华文中宋" w:hint="eastAsia"/>
          <w:b/>
          <w:sz w:val="40"/>
          <w:szCs w:val="40"/>
        </w:rPr>
        <w:t>20</w:t>
      </w:r>
      <w:r>
        <w:rPr>
          <w:b/>
          <w:sz w:val="40"/>
          <w:szCs w:val="40"/>
        </w:rPr>
        <w:t>–</w:t>
      </w:r>
      <w:r>
        <w:rPr>
          <w:rFonts w:eastAsia="华文中宋" w:hint="eastAsia"/>
          <w:b/>
          <w:sz w:val="40"/>
          <w:szCs w:val="40"/>
        </w:rPr>
        <w:t>0</w:t>
      </w:r>
      <w:r w:rsidR="00CE1A9A">
        <w:rPr>
          <w:rFonts w:eastAsia="华文中宋"/>
          <w:b/>
          <w:sz w:val="40"/>
          <w:szCs w:val="40"/>
        </w:rPr>
        <w:t>5</w:t>
      </w:r>
      <w:r>
        <w:rPr>
          <w:rFonts w:eastAsia="华文中宋" w:hAnsi="华文中宋"/>
          <w:b/>
          <w:sz w:val="40"/>
          <w:szCs w:val="40"/>
        </w:rPr>
        <w:t>）</w:t>
      </w:r>
    </w:p>
    <w:tbl>
      <w:tblPr>
        <w:tblW w:w="8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5"/>
        <w:gridCol w:w="2825"/>
        <w:gridCol w:w="4220"/>
      </w:tblGrid>
      <w:tr w:rsidR="00DB3220">
        <w:trPr>
          <w:cantSplit/>
          <w:trHeight w:val="505"/>
          <w:tblHeader/>
          <w:jc w:val="center"/>
        </w:trPr>
        <w:tc>
          <w:tcPr>
            <w:tcW w:w="1325" w:type="dxa"/>
            <w:vAlign w:val="center"/>
          </w:tcPr>
          <w:p w:rsidR="00DB3220" w:rsidRDefault="00327218">
            <w:pPr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>登记证号</w:t>
            </w:r>
          </w:p>
        </w:tc>
        <w:tc>
          <w:tcPr>
            <w:tcW w:w="2825" w:type="dxa"/>
            <w:vAlign w:val="center"/>
          </w:tcPr>
          <w:p w:rsidR="00DB3220" w:rsidRDefault="00327218">
            <w:pPr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>商品名称</w:t>
            </w:r>
          </w:p>
        </w:tc>
        <w:tc>
          <w:tcPr>
            <w:tcW w:w="4220" w:type="dxa"/>
            <w:vAlign w:val="center"/>
          </w:tcPr>
          <w:p w:rsidR="00DB3220" w:rsidRDefault="00327218">
            <w:pPr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>生产厂家</w:t>
            </w:r>
          </w:p>
        </w:tc>
      </w:tr>
      <w:tr w:rsidR="00DB3220">
        <w:trPr>
          <w:cantSplit/>
          <w:trHeight w:val="839"/>
          <w:jc w:val="center"/>
        </w:trPr>
        <w:tc>
          <w:tcPr>
            <w:tcW w:w="1325" w:type="dxa"/>
            <w:vAlign w:val="center"/>
          </w:tcPr>
          <w:p w:rsidR="00DB3220" w:rsidRDefault="00327218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(2015)</w:t>
            </w:r>
            <w:r>
              <w:rPr>
                <w:rFonts w:eastAsia="仿宋_GB2312"/>
                <w:szCs w:val="21"/>
              </w:rPr>
              <w:t>外饲准字</w:t>
            </w:r>
            <w:r w:rsidR="00CE1A9A">
              <w:rPr>
                <w:rFonts w:eastAsia="仿宋_GB2312"/>
                <w:szCs w:val="21"/>
              </w:rPr>
              <w:t>281</w:t>
            </w:r>
            <w:r>
              <w:rPr>
                <w:rFonts w:eastAsia="仿宋_GB2312"/>
                <w:szCs w:val="21"/>
              </w:rPr>
              <w:t>号</w:t>
            </w:r>
          </w:p>
        </w:tc>
        <w:tc>
          <w:tcPr>
            <w:tcW w:w="2825" w:type="dxa"/>
            <w:vAlign w:val="center"/>
          </w:tcPr>
          <w:p w:rsidR="00DB3220" w:rsidRDefault="00CE1A9A">
            <w:pPr>
              <w:ind w:rightChars="-60" w:right="-126"/>
              <w:jc w:val="left"/>
              <w:rPr>
                <w:rFonts w:eastAsia="仿宋_GB2312"/>
                <w:szCs w:val="21"/>
              </w:rPr>
            </w:pPr>
            <w:r w:rsidRPr="00CE1A9A">
              <w:rPr>
                <w:rFonts w:eastAsia="仿宋_GB2312" w:hint="eastAsia"/>
                <w:szCs w:val="21"/>
              </w:rPr>
              <w:t>甲酸</w:t>
            </w:r>
            <w:r w:rsidRPr="00CE1A9A">
              <w:rPr>
                <w:rFonts w:eastAsia="仿宋_GB2312" w:hint="eastAsia"/>
                <w:szCs w:val="21"/>
              </w:rPr>
              <w:t xml:space="preserve"> 85% F</w:t>
            </w:r>
            <w:r w:rsidRPr="00CE1A9A">
              <w:rPr>
                <w:rFonts w:eastAsia="仿宋_GB2312"/>
                <w:szCs w:val="21"/>
              </w:rPr>
              <w:t xml:space="preserve"> </w:t>
            </w:r>
          </w:p>
          <w:p w:rsidR="00CE1A9A" w:rsidRDefault="00CE1A9A">
            <w:pPr>
              <w:ind w:rightChars="-60" w:right="-126"/>
              <w:jc w:val="left"/>
              <w:rPr>
                <w:rFonts w:eastAsia="仿宋_GB2312"/>
                <w:szCs w:val="21"/>
              </w:rPr>
            </w:pPr>
            <w:r w:rsidRPr="00CE1A9A">
              <w:rPr>
                <w:rFonts w:eastAsia="仿宋_GB2312"/>
                <w:szCs w:val="21"/>
              </w:rPr>
              <w:t>Formic Acid 85% F</w:t>
            </w:r>
          </w:p>
        </w:tc>
        <w:tc>
          <w:tcPr>
            <w:tcW w:w="4220" w:type="dxa"/>
            <w:vAlign w:val="center"/>
          </w:tcPr>
          <w:p w:rsidR="00CE1A9A" w:rsidRDefault="00CE1A9A">
            <w:pPr>
              <w:jc w:val="left"/>
              <w:rPr>
                <w:rFonts w:eastAsia="仿宋_GB2312"/>
                <w:szCs w:val="21"/>
              </w:rPr>
            </w:pPr>
            <w:r w:rsidRPr="00CE1A9A">
              <w:rPr>
                <w:rFonts w:eastAsia="仿宋_GB2312" w:hint="eastAsia"/>
                <w:szCs w:val="21"/>
              </w:rPr>
              <w:t>巴斯夫欧洲公司</w:t>
            </w:r>
          </w:p>
          <w:p w:rsidR="00DB3220" w:rsidRDefault="00CE1A9A">
            <w:pPr>
              <w:jc w:val="left"/>
              <w:rPr>
                <w:rFonts w:eastAsia="仿宋_GB2312"/>
                <w:szCs w:val="21"/>
              </w:rPr>
            </w:pPr>
            <w:bookmarkStart w:id="0" w:name="_GoBack"/>
            <w:bookmarkEnd w:id="0"/>
            <w:r w:rsidRPr="00CE1A9A">
              <w:rPr>
                <w:rFonts w:eastAsia="仿宋_GB2312"/>
                <w:szCs w:val="21"/>
              </w:rPr>
              <w:t>BASF SE, Germany</w:t>
            </w:r>
          </w:p>
        </w:tc>
      </w:tr>
    </w:tbl>
    <w:p w:rsidR="00DB3220" w:rsidRDefault="00DB3220"/>
    <w:p w:rsidR="00DB3220" w:rsidRDefault="00DB3220"/>
    <w:p w:rsidR="00DB3220" w:rsidRDefault="00327218">
      <w:pPr>
        <w:tabs>
          <w:tab w:val="left" w:pos="2148"/>
        </w:tabs>
        <w:jc w:val="left"/>
      </w:pPr>
      <w:r>
        <w:rPr>
          <w:rFonts w:hint="eastAsia"/>
        </w:rPr>
        <w:tab/>
      </w:r>
    </w:p>
    <w:sectPr w:rsidR="00DB3220">
      <w:pgSz w:w="11906" w:h="16838"/>
      <w:pgMar w:top="1440" w:right="1800" w:bottom="1440" w:left="1800" w:header="851" w:footer="992" w:gutter="0"/>
      <w:pgNumType w:start="49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218" w:rsidRDefault="00327218" w:rsidP="00CE1A9A">
      <w:r>
        <w:separator/>
      </w:r>
    </w:p>
  </w:endnote>
  <w:endnote w:type="continuationSeparator" w:id="0">
    <w:p w:rsidR="00327218" w:rsidRDefault="00327218" w:rsidP="00CE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218" w:rsidRDefault="00327218" w:rsidP="00CE1A9A">
      <w:r>
        <w:separator/>
      </w:r>
    </w:p>
  </w:footnote>
  <w:footnote w:type="continuationSeparator" w:id="0">
    <w:p w:rsidR="00327218" w:rsidRDefault="00327218" w:rsidP="00CE1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3ED3806"/>
    <w:rsid w:val="00327218"/>
    <w:rsid w:val="00CE1A9A"/>
    <w:rsid w:val="00DB3220"/>
    <w:rsid w:val="0257700A"/>
    <w:rsid w:val="0511553C"/>
    <w:rsid w:val="05581D6F"/>
    <w:rsid w:val="06DF0058"/>
    <w:rsid w:val="075C5264"/>
    <w:rsid w:val="07910153"/>
    <w:rsid w:val="09483977"/>
    <w:rsid w:val="095E2722"/>
    <w:rsid w:val="0B073FC2"/>
    <w:rsid w:val="0B5E0DA6"/>
    <w:rsid w:val="133268D9"/>
    <w:rsid w:val="17463ACD"/>
    <w:rsid w:val="1B675D19"/>
    <w:rsid w:val="1C6C110C"/>
    <w:rsid w:val="1C9233AD"/>
    <w:rsid w:val="20801AEF"/>
    <w:rsid w:val="209E32EE"/>
    <w:rsid w:val="23F010B1"/>
    <w:rsid w:val="240458BB"/>
    <w:rsid w:val="24EB4A5B"/>
    <w:rsid w:val="27DE2E6C"/>
    <w:rsid w:val="28BA14F3"/>
    <w:rsid w:val="28E96DAA"/>
    <w:rsid w:val="2A2F7D9F"/>
    <w:rsid w:val="2C965106"/>
    <w:rsid w:val="2FCD0121"/>
    <w:rsid w:val="303D7FC7"/>
    <w:rsid w:val="327C4926"/>
    <w:rsid w:val="365375B4"/>
    <w:rsid w:val="379E33F2"/>
    <w:rsid w:val="3D526910"/>
    <w:rsid w:val="3EF47EF4"/>
    <w:rsid w:val="3F9905B3"/>
    <w:rsid w:val="3FEB7D0D"/>
    <w:rsid w:val="40677839"/>
    <w:rsid w:val="41FB3FE9"/>
    <w:rsid w:val="423650D1"/>
    <w:rsid w:val="4393120F"/>
    <w:rsid w:val="43F96A7E"/>
    <w:rsid w:val="441245E4"/>
    <w:rsid w:val="44A92F3F"/>
    <w:rsid w:val="44E169F8"/>
    <w:rsid w:val="462A6F2B"/>
    <w:rsid w:val="4A685D70"/>
    <w:rsid w:val="4A942972"/>
    <w:rsid w:val="4D9558C1"/>
    <w:rsid w:val="4F8526E7"/>
    <w:rsid w:val="561D330D"/>
    <w:rsid w:val="5692590E"/>
    <w:rsid w:val="5714418A"/>
    <w:rsid w:val="5A24005E"/>
    <w:rsid w:val="5B9C37BA"/>
    <w:rsid w:val="5C6D17B2"/>
    <w:rsid w:val="5DE60BAE"/>
    <w:rsid w:val="609F5FBB"/>
    <w:rsid w:val="60F5023B"/>
    <w:rsid w:val="62E211F5"/>
    <w:rsid w:val="63795FBB"/>
    <w:rsid w:val="63ED3806"/>
    <w:rsid w:val="64734666"/>
    <w:rsid w:val="695F5532"/>
    <w:rsid w:val="69E45BEC"/>
    <w:rsid w:val="6A06526D"/>
    <w:rsid w:val="6E8B0C32"/>
    <w:rsid w:val="6F875874"/>
    <w:rsid w:val="704A7834"/>
    <w:rsid w:val="7109710E"/>
    <w:rsid w:val="71B8771D"/>
    <w:rsid w:val="75360232"/>
    <w:rsid w:val="7594093E"/>
    <w:rsid w:val="75B96876"/>
    <w:rsid w:val="765743CF"/>
    <w:rsid w:val="780107E0"/>
    <w:rsid w:val="784A6F5F"/>
    <w:rsid w:val="78CA1546"/>
    <w:rsid w:val="7A897395"/>
    <w:rsid w:val="7B567E5C"/>
    <w:rsid w:val="7D7618EA"/>
    <w:rsid w:val="7E541E1B"/>
    <w:rsid w:val="7E75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5BB45F"/>
  <w15:docId w15:val="{F690034C-9D75-409A-BBDF-04ED8C52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Emphasis"/>
    <w:basedOn w:val="a0"/>
    <w:qFormat/>
    <w:rPr>
      <w:i/>
    </w:rPr>
  </w:style>
  <w:style w:type="character" w:styleId="a6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飞天露</dc:creator>
  <cp:lastModifiedBy>858</cp:lastModifiedBy>
  <cp:revision>2</cp:revision>
  <cp:lastPrinted>2020-10-19T01:17:00Z</cp:lastPrinted>
  <dcterms:created xsi:type="dcterms:W3CDTF">2020-05-11T02:26:00Z</dcterms:created>
  <dcterms:modified xsi:type="dcterms:W3CDTF">2020-12-07T09:54:00Z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