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0C" w:rsidRDefault="005B260C" w:rsidP="005B260C">
      <w:pPr>
        <w:autoSpaceDE w:val="0"/>
        <w:autoSpaceDN w:val="0"/>
        <w:adjustRightInd w:val="0"/>
        <w:jc w:val="center"/>
        <w:rPr>
          <w:b/>
          <w:bCs/>
          <w:color w:val="FF0000"/>
          <w:kern w:val="0"/>
          <w:sz w:val="30"/>
          <w:szCs w:val="30"/>
        </w:rPr>
      </w:pPr>
      <w:r>
        <w:rPr>
          <w:rFonts w:ascii="黑体" w:hAnsi="黑体"/>
          <w:b/>
          <w:bCs/>
          <w:color w:val="FF0000"/>
          <w:kern w:val="0"/>
          <w:sz w:val="30"/>
          <w:szCs w:val="30"/>
        </w:rPr>
        <w:t>中华人民共和国农业部令</w:t>
      </w:r>
    </w:p>
    <w:p w:rsidR="005B260C" w:rsidRDefault="005B260C" w:rsidP="005B260C">
      <w:pPr>
        <w:autoSpaceDE w:val="0"/>
        <w:autoSpaceDN w:val="0"/>
        <w:adjustRightInd w:val="0"/>
        <w:jc w:val="center"/>
        <w:rPr>
          <w:rFonts w:ascii="华文中宋" w:hAnsi="华文中宋"/>
          <w:color w:val="1E1E1E"/>
          <w:kern w:val="0"/>
          <w:sz w:val="24"/>
          <w:szCs w:val="24"/>
        </w:rPr>
      </w:pPr>
      <w:r>
        <w:rPr>
          <w:rFonts w:ascii="华文中宋" w:hAnsi="华文中宋"/>
          <w:color w:val="1E1E1E"/>
          <w:kern w:val="0"/>
          <w:sz w:val="24"/>
          <w:szCs w:val="24"/>
        </w:rPr>
        <w:t xml:space="preserve"> </w:t>
      </w:r>
    </w:p>
    <w:p w:rsidR="005B260C" w:rsidRDefault="005B260C" w:rsidP="005B260C">
      <w:pPr>
        <w:autoSpaceDE w:val="0"/>
        <w:autoSpaceDN w:val="0"/>
        <w:adjustRightInd w:val="0"/>
        <w:jc w:val="center"/>
        <w:rPr>
          <w:rFonts w:eastAsia="华文中宋"/>
          <w:b/>
          <w:bCs/>
          <w:color w:val="1E1E1E"/>
          <w:kern w:val="0"/>
        </w:rPr>
      </w:pPr>
      <w:r>
        <w:rPr>
          <w:rFonts w:eastAsia="华文中宋"/>
          <w:b/>
          <w:bCs/>
          <w:color w:val="1E1E1E"/>
          <w:kern w:val="0"/>
        </w:rPr>
        <w:t>2014</w:t>
      </w:r>
      <w:r>
        <w:rPr>
          <w:rFonts w:ascii="宋体" w:eastAsia="宋体" w:hAnsi="宋体" w:cs="宋体" w:hint="eastAsia"/>
          <w:b/>
          <w:bCs/>
          <w:color w:val="1E1E1E"/>
          <w:kern w:val="0"/>
        </w:rPr>
        <w:t>年</w:t>
      </w:r>
      <w:r>
        <w:rPr>
          <w:rFonts w:eastAsia="华文中宋"/>
          <w:b/>
          <w:bCs/>
          <w:color w:val="1E1E1E"/>
          <w:kern w:val="0"/>
        </w:rPr>
        <w:t xml:space="preserve"> </w:t>
      </w:r>
      <w:r>
        <w:rPr>
          <w:rFonts w:ascii="宋体" w:eastAsia="宋体" w:hAnsi="宋体" w:cs="宋体" w:hint="eastAsia"/>
          <w:b/>
          <w:bCs/>
          <w:color w:val="1E1E1E"/>
          <w:kern w:val="0"/>
        </w:rPr>
        <w:t>第</w:t>
      </w:r>
      <w:r>
        <w:rPr>
          <w:rFonts w:eastAsia="华文中宋"/>
          <w:b/>
          <w:bCs/>
          <w:color w:val="1E1E1E"/>
          <w:kern w:val="0"/>
        </w:rPr>
        <w:t>2</w:t>
      </w:r>
      <w:r>
        <w:rPr>
          <w:rFonts w:ascii="宋体" w:eastAsia="宋体" w:hAnsi="宋体" w:cs="宋体" w:hint="eastAsia"/>
          <w:b/>
          <w:bCs/>
          <w:color w:val="1E1E1E"/>
          <w:kern w:val="0"/>
        </w:rPr>
        <w:t>号</w:t>
      </w:r>
    </w:p>
    <w:p w:rsidR="005B260C" w:rsidRDefault="005B260C" w:rsidP="005B260C">
      <w:pPr>
        <w:autoSpaceDE w:val="0"/>
        <w:autoSpaceDN w:val="0"/>
        <w:adjustRightInd w:val="0"/>
        <w:jc w:val="center"/>
        <w:rPr>
          <w:rFonts w:eastAsia="华文中宋"/>
          <w:color w:val="1E1E1E"/>
          <w:kern w:val="0"/>
        </w:rPr>
      </w:pPr>
      <w:r>
        <w:rPr>
          <w:rFonts w:eastAsia="华文中宋"/>
          <w:color w:val="1E1E1E"/>
          <w:kern w:val="0"/>
        </w:rPr>
        <w:t xml:space="preserve"> </w:t>
      </w:r>
    </w:p>
    <w:p w:rsidR="005B260C" w:rsidRDefault="005B260C" w:rsidP="005B260C">
      <w:pPr>
        <w:autoSpaceDE w:val="0"/>
        <w:autoSpaceDN w:val="0"/>
        <w:adjustRightInd w:val="0"/>
        <w:ind w:firstLineChars="200" w:firstLine="420"/>
        <w:jc w:val="left"/>
        <w:rPr>
          <w:rFonts w:eastAsia="华文中宋"/>
          <w:color w:val="515151"/>
          <w:kern w:val="0"/>
        </w:rPr>
      </w:pPr>
      <w:r>
        <w:rPr>
          <w:rFonts w:ascii="华文中宋" w:eastAsia="华文中宋" w:hAnsi="华文中宋"/>
          <w:color w:val="404040"/>
          <w:kern w:val="0"/>
        </w:rPr>
        <w:t>《进口</w:t>
      </w:r>
      <w:r>
        <w:rPr>
          <w:rFonts w:ascii="华文中宋" w:eastAsia="华文中宋" w:hAnsi="华文中宋"/>
          <w:color w:val="1E1E1E"/>
          <w:kern w:val="0"/>
        </w:rPr>
        <w:t>饲料和饲料添加剂</w:t>
      </w:r>
      <w:r>
        <w:rPr>
          <w:rFonts w:ascii="华文中宋" w:eastAsia="华文中宋" w:hAnsi="华文中宋"/>
          <w:color w:val="515151"/>
          <w:kern w:val="0"/>
        </w:rPr>
        <w:t>登</w:t>
      </w:r>
      <w:r>
        <w:rPr>
          <w:rFonts w:ascii="华文中宋" w:eastAsia="华文中宋" w:hAnsi="华文中宋"/>
          <w:color w:val="2E2E2E"/>
          <w:kern w:val="0"/>
        </w:rPr>
        <w:t>记管理</w:t>
      </w:r>
      <w:r>
        <w:rPr>
          <w:rFonts w:ascii="华文中宋" w:eastAsia="华文中宋" w:hAnsi="华文中宋"/>
          <w:color w:val="0E0E0E"/>
          <w:kern w:val="0"/>
        </w:rPr>
        <w:t>办法》业</w:t>
      </w:r>
      <w:r>
        <w:rPr>
          <w:rFonts w:ascii="华文中宋" w:eastAsia="华文中宋" w:hAnsi="华文中宋"/>
          <w:color w:val="404040"/>
          <w:kern w:val="0"/>
        </w:rPr>
        <w:t>经</w:t>
      </w:r>
      <w:r>
        <w:rPr>
          <w:rFonts w:eastAsia="华文中宋"/>
          <w:color w:val="1E1E1E"/>
          <w:kern w:val="0"/>
        </w:rPr>
        <w:t>2013</w:t>
      </w:r>
      <w:r>
        <w:rPr>
          <w:rFonts w:ascii="华文中宋" w:eastAsia="华文中宋" w:hAnsi="华文中宋"/>
          <w:color w:val="404040"/>
          <w:kern w:val="0"/>
        </w:rPr>
        <w:t>年</w:t>
      </w:r>
      <w:r>
        <w:rPr>
          <w:rFonts w:eastAsia="华文中宋"/>
          <w:color w:val="0E0E0E"/>
          <w:kern w:val="0"/>
        </w:rPr>
        <w:t>12</w:t>
      </w:r>
      <w:r>
        <w:rPr>
          <w:rFonts w:ascii="华文中宋" w:eastAsia="华文中宋" w:hAnsi="华文中宋"/>
          <w:color w:val="2E2E2E"/>
          <w:kern w:val="0"/>
        </w:rPr>
        <w:t>月</w:t>
      </w:r>
      <w:r>
        <w:rPr>
          <w:rFonts w:eastAsia="华文中宋"/>
          <w:color w:val="0E0E0E"/>
          <w:kern w:val="0"/>
        </w:rPr>
        <w:t>27</w:t>
      </w:r>
      <w:r>
        <w:rPr>
          <w:rFonts w:ascii="华文中宋" w:eastAsia="华文中宋" w:hAnsi="华文中宋"/>
          <w:color w:val="0E0E0E"/>
          <w:kern w:val="0"/>
        </w:rPr>
        <w:t>日</w:t>
      </w:r>
      <w:r>
        <w:rPr>
          <w:rFonts w:ascii="华文中宋" w:eastAsia="华文中宋" w:hAnsi="华文中宋"/>
          <w:color w:val="2E2E2E"/>
          <w:kern w:val="0"/>
        </w:rPr>
        <w:t>农业部第</w:t>
      </w:r>
      <w:r>
        <w:rPr>
          <w:rFonts w:eastAsia="华文中宋"/>
          <w:color w:val="0E0E0E"/>
          <w:kern w:val="0"/>
        </w:rPr>
        <w:t>11</w:t>
      </w:r>
      <w:r>
        <w:rPr>
          <w:rFonts w:ascii="华文中宋" w:eastAsia="华文中宋" w:hAnsi="华文中宋"/>
          <w:color w:val="0E0E0E"/>
          <w:kern w:val="0"/>
        </w:rPr>
        <w:t>次常务</w:t>
      </w:r>
      <w:r>
        <w:rPr>
          <w:rFonts w:ascii="华文中宋" w:eastAsia="华文中宋" w:hAnsi="华文中宋"/>
          <w:color w:val="404040"/>
          <w:kern w:val="0"/>
        </w:rPr>
        <w:t>会议审议通</w:t>
      </w:r>
      <w:r>
        <w:rPr>
          <w:rFonts w:ascii="华文中宋" w:eastAsia="华文中宋" w:hAnsi="华文中宋"/>
          <w:color w:val="1E1E1E"/>
          <w:kern w:val="0"/>
        </w:rPr>
        <w:t>过，现予公布，</w:t>
      </w:r>
      <w:r>
        <w:rPr>
          <w:rFonts w:ascii="华文中宋" w:eastAsia="华文中宋" w:hAnsi="华文中宋"/>
          <w:color w:val="404040"/>
          <w:kern w:val="0"/>
        </w:rPr>
        <w:t>自</w:t>
      </w:r>
      <w:r>
        <w:rPr>
          <w:rFonts w:eastAsia="华文中宋"/>
          <w:color w:val="0E0E0E"/>
          <w:kern w:val="0"/>
        </w:rPr>
        <w:t>2014</w:t>
      </w:r>
      <w:r>
        <w:rPr>
          <w:rFonts w:ascii="华文中宋" w:eastAsia="华文中宋" w:hAnsi="华文中宋"/>
          <w:color w:val="404040"/>
          <w:kern w:val="0"/>
        </w:rPr>
        <w:t>年</w:t>
      </w:r>
      <w:r>
        <w:rPr>
          <w:rFonts w:eastAsia="华文中宋"/>
          <w:color w:val="0E0E0E"/>
          <w:kern w:val="0"/>
        </w:rPr>
        <w:t>7</w:t>
      </w:r>
      <w:r>
        <w:rPr>
          <w:rFonts w:ascii="华文中宋" w:eastAsia="华文中宋" w:hAnsi="华文中宋"/>
          <w:color w:val="2E2E2E"/>
          <w:kern w:val="0"/>
        </w:rPr>
        <w:t>月</w:t>
      </w:r>
      <w:r>
        <w:rPr>
          <w:rFonts w:eastAsia="华文中宋"/>
          <w:color w:val="0E0E0E"/>
          <w:kern w:val="0"/>
        </w:rPr>
        <w:t>1</w:t>
      </w:r>
      <w:r>
        <w:rPr>
          <w:rFonts w:ascii="华文中宋" w:eastAsia="华文中宋" w:hAnsi="华文中宋"/>
          <w:color w:val="404040"/>
          <w:kern w:val="0"/>
        </w:rPr>
        <w:t>日起施行。</w:t>
      </w:r>
      <w:r>
        <w:rPr>
          <w:rFonts w:ascii="华文中宋" w:eastAsia="华文中宋" w:hAnsi="华文中宋"/>
          <w:color w:val="1E1E1E"/>
          <w:kern w:val="0"/>
        </w:rPr>
        <w:t>农业部</w:t>
      </w:r>
      <w:r>
        <w:rPr>
          <w:rFonts w:eastAsia="华文中宋"/>
          <w:color w:val="1E1E1E"/>
          <w:kern w:val="0"/>
        </w:rPr>
        <w:t>2000</w:t>
      </w:r>
      <w:r>
        <w:rPr>
          <w:rFonts w:ascii="华文中宋" w:eastAsia="华文中宋" w:hAnsi="华文中宋"/>
          <w:color w:val="404040"/>
          <w:kern w:val="0"/>
        </w:rPr>
        <w:t>年</w:t>
      </w:r>
      <w:r>
        <w:rPr>
          <w:rFonts w:eastAsia="华文中宋"/>
          <w:color w:val="1E1E1E"/>
          <w:kern w:val="0"/>
        </w:rPr>
        <w:t>8</w:t>
      </w:r>
      <w:r>
        <w:rPr>
          <w:rFonts w:ascii="华文中宋" w:eastAsia="华文中宋" w:hAnsi="华文中宋"/>
          <w:color w:val="404040"/>
          <w:kern w:val="0"/>
        </w:rPr>
        <w:t>月</w:t>
      </w:r>
      <w:r>
        <w:rPr>
          <w:rFonts w:eastAsia="华文中宋"/>
          <w:color w:val="1E1E1E"/>
          <w:kern w:val="0"/>
        </w:rPr>
        <w:t>17</w:t>
      </w:r>
      <w:r>
        <w:rPr>
          <w:rFonts w:ascii="华文中宋" w:eastAsia="华文中宋" w:hAnsi="华文中宋"/>
          <w:color w:val="1E1E1E"/>
          <w:kern w:val="0"/>
        </w:rPr>
        <w:t>日公布、</w:t>
      </w:r>
      <w:r>
        <w:rPr>
          <w:rFonts w:eastAsia="华文中宋"/>
          <w:color w:val="1E1E1E"/>
          <w:kern w:val="0"/>
        </w:rPr>
        <w:t>2004</w:t>
      </w:r>
      <w:r>
        <w:rPr>
          <w:rFonts w:ascii="华文中宋" w:eastAsia="华文中宋" w:hAnsi="华文中宋"/>
          <w:color w:val="1E1E1E"/>
          <w:kern w:val="0"/>
        </w:rPr>
        <w:t>年</w:t>
      </w:r>
      <w:r>
        <w:rPr>
          <w:rFonts w:eastAsia="华文中宋"/>
          <w:color w:val="1E1E1E"/>
          <w:kern w:val="0"/>
        </w:rPr>
        <w:t>7</w:t>
      </w:r>
      <w:r>
        <w:rPr>
          <w:rFonts w:ascii="华文中宋" w:eastAsia="华文中宋" w:hAnsi="华文中宋"/>
          <w:color w:val="404040"/>
          <w:kern w:val="0"/>
        </w:rPr>
        <w:t>月</w:t>
      </w:r>
      <w:r>
        <w:rPr>
          <w:rFonts w:eastAsia="华文中宋"/>
          <w:color w:val="1E1E1E"/>
          <w:kern w:val="0"/>
        </w:rPr>
        <w:t>1</w:t>
      </w:r>
      <w:r>
        <w:rPr>
          <w:rFonts w:ascii="华文中宋" w:eastAsia="华文中宋" w:hAnsi="华文中宋"/>
          <w:color w:val="404040"/>
          <w:kern w:val="0"/>
        </w:rPr>
        <w:t>日修订</w:t>
      </w:r>
      <w:r>
        <w:rPr>
          <w:rFonts w:ascii="华文中宋" w:eastAsia="华文中宋" w:hAnsi="华文中宋"/>
          <w:color w:val="1E1E1E"/>
          <w:kern w:val="0"/>
        </w:rPr>
        <w:t>的</w:t>
      </w:r>
      <w:r>
        <w:rPr>
          <w:rFonts w:ascii="华文中宋" w:eastAsia="华文中宋" w:hAnsi="华文中宋"/>
          <w:color w:val="515151"/>
          <w:kern w:val="0"/>
        </w:rPr>
        <w:t>《</w:t>
      </w:r>
      <w:r>
        <w:rPr>
          <w:rFonts w:ascii="华文中宋" w:eastAsia="华文中宋" w:hAnsi="华文中宋"/>
          <w:color w:val="2E2E2E"/>
          <w:kern w:val="0"/>
        </w:rPr>
        <w:t>进口饲料</w:t>
      </w:r>
      <w:r>
        <w:rPr>
          <w:rFonts w:ascii="华文中宋" w:eastAsia="华文中宋" w:hAnsi="华文中宋"/>
          <w:color w:val="0E0E0E"/>
          <w:kern w:val="0"/>
        </w:rPr>
        <w:t>和饲料</w:t>
      </w:r>
      <w:r>
        <w:rPr>
          <w:rFonts w:ascii="华文中宋" w:eastAsia="华文中宋" w:hAnsi="华文中宋"/>
          <w:color w:val="2E2E2E"/>
          <w:kern w:val="0"/>
        </w:rPr>
        <w:t>添</w:t>
      </w:r>
      <w:r>
        <w:rPr>
          <w:rFonts w:ascii="华文中宋" w:eastAsia="华文中宋" w:hAnsi="华文中宋"/>
          <w:color w:val="0E0E0E"/>
          <w:kern w:val="0"/>
        </w:rPr>
        <w:t>加</w:t>
      </w:r>
      <w:r>
        <w:rPr>
          <w:rFonts w:ascii="华文中宋" w:eastAsia="华文中宋" w:hAnsi="华文中宋"/>
          <w:color w:val="2E2E2E"/>
          <w:kern w:val="0"/>
        </w:rPr>
        <w:t>剂</w:t>
      </w:r>
      <w:r>
        <w:rPr>
          <w:rFonts w:ascii="华文中宋" w:eastAsia="华文中宋" w:hAnsi="华文中宋"/>
          <w:color w:val="515151"/>
          <w:kern w:val="0"/>
        </w:rPr>
        <w:t>登</w:t>
      </w:r>
      <w:r>
        <w:rPr>
          <w:rFonts w:ascii="华文中宋" w:eastAsia="华文中宋" w:hAnsi="华文中宋"/>
          <w:color w:val="2E2E2E"/>
          <w:kern w:val="0"/>
        </w:rPr>
        <w:t>记管理办法</w:t>
      </w:r>
      <w:r>
        <w:rPr>
          <w:rFonts w:ascii="华文中宋" w:eastAsia="华文中宋" w:hAnsi="华文中宋"/>
          <w:color w:val="515151"/>
          <w:kern w:val="0"/>
        </w:rPr>
        <w:t>》</w:t>
      </w:r>
      <w:r>
        <w:rPr>
          <w:rFonts w:ascii="华文中宋" w:eastAsia="华文中宋" w:hAnsi="华文中宋"/>
          <w:color w:val="0E0E0E"/>
          <w:kern w:val="0"/>
        </w:rPr>
        <w:t>同时</w:t>
      </w:r>
      <w:r>
        <w:rPr>
          <w:rFonts w:ascii="华文中宋" w:eastAsia="华文中宋" w:hAnsi="华文中宋"/>
          <w:color w:val="2E2E2E"/>
          <w:kern w:val="0"/>
        </w:rPr>
        <w:t>废</w:t>
      </w:r>
      <w:r>
        <w:rPr>
          <w:rFonts w:ascii="华文中宋" w:eastAsia="华文中宋" w:hAnsi="华文中宋"/>
          <w:color w:val="0E0E0E"/>
          <w:kern w:val="0"/>
        </w:rPr>
        <w:t>止</w:t>
      </w:r>
      <w:r>
        <w:rPr>
          <w:rFonts w:ascii="宋体" w:eastAsia="宋体" w:hAnsi="宋体" w:cs="宋体" w:hint="eastAsia"/>
          <w:color w:val="515151"/>
          <w:kern w:val="0"/>
        </w:rPr>
        <w:t>。</w:t>
      </w:r>
    </w:p>
    <w:p w:rsidR="005B260C" w:rsidRDefault="005B260C" w:rsidP="005B260C">
      <w:pPr>
        <w:autoSpaceDE w:val="0"/>
        <w:autoSpaceDN w:val="0"/>
        <w:adjustRightInd w:val="0"/>
        <w:jc w:val="right"/>
        <w:rPr>
          <w:rFonts w:eastAsia="华文中宋"/>
          <w:color w:val="404040"/>
          <w:kern w:val="0"/>
        </w:rPr>
      </w:pPr>
      <w:r>
        <w:rPr>
          <w:rFonts w:eastAsia="华文中宋"/>
          <w:color w:val="404040"/>
          <w:kern w:val="0"/>
        </w:rPr>
        <w:t xml:space="preserve"> </w:t>
      </w:r>
    </w:p>
    <w:p w:rsidR="005B260C" w:rsidRDefault="005B260C" w:rsidP="005B260C">
      <w:pPr>
        <w:autoSpaceDE w:val="0"/>
        <w:autoSpaceDN w:val="0"/>
        <w:adjustRightInd w:val="0"/>
        <w:jc w:val="right"/>
        <w:rPr>
          <w:rFonts w:eastAsia="华文中宋"/>
          <w:color w:val="404040"/>
          <w:kern w:val="0"/>
        </w:rPr>
      </w:pPr>
      <w:r>
        <w:rPr>
          <w:rFonts w:ascii="华文中宋" w:eastAsia="华文中宋" w:hAnsi="华文中宋"/>
          <w:color w:val="404040"/>
          <w:kern w:val="0"/>
        </w:rPr>
        <w:t>部长</w:t>
      </w:r>
      <w:r>
        <w:rPr>
          <w:rFonts w:eastAsia="华文中宋"/>
          <w:color w:val="404040"/>
          <w:kern w:val="0"/>
        </w:rPr>
        <w:t xml:space="preserve">  </w:t>
      </w:r>
      <w:r>
        <w:rPr>
          <w:rFonts w:ascii="华文中宋" w:eastAsia="华文中宋" w:hAnsi="华文中宋"/>
          <w:color w:val="404040"/>
          <w:kern w:val="0"/>
        </w:rPr>
        <w:t>韩长</w:t>
      </w:r>
      <w:r>
        <w:rPr>
          <w:rFonts w:ascii="宋体" w:eastAsia="宋体" w:hAnsi="宋体" w:cs="宋体" w:hint="eastAsia"/>
          <w:color w:val="404040"/>
          <w:kern w:val="0"/>
        </w:rPr>
        <w:t>赋</w:t>
      </w:r>
    </w:p>
    <w:p w:rsidR="005B260C" w:rsidRDefault="005B260C" w:rsidP="005B260C">
      <w:pPr>
        <w:adjustRightInd w:val="0"/>
        <w:jc w:val="right"/>
        <w:rPr>
          <w:rFonts w:eastAsia="华文中宋"/>
          <w:color w:val="1E1E1E"/>
          <w:kern w:val="0"/>
        </w:rPr>
      </w:pPr>
      <w:r>
        <w:rPr>
          <w:rFonts w:eastAsia="华文中宋"/>
          <w:color w:val="1E1E1E"/>
          <w:kern w:val="0"/>
        </w:rPr>
        <w:t>2014</w:t>
      </w:r>
      <w:r>
        <w:rPr>
          <w:rFonts w:ascii="华文中宋" w:eastAsia="华文中宋" w:hAnsi="华文中宋"/>
          <w:color w:val="1E1E1E"/>
          <w:kern w:val="0"/>
        </w:rPr>
        <w:t>年</w:t>
      </w:r>
      <w:r>
        <w:rPr>
          <w:rFonts w:eastAsia="华文中宋"/>
          <w:color w:val="1E1E1E"/>
          <w:kern w:val="0"/>
        </w:rPr>
        <w:t>1</w:t>
      </w:r>
      <w:r>
        <w:rPr>
          <w:rFonts w:ascii="华文中宋" w:eastAsia="华文中宋" w:hAnsi="华文中宋"/>
          <w:color w:val="1E1E1E"/>
          <w:kern w:val="0"/>
        </w:rPr>
        <w:t>月</w:t>
      </w:r>
      <w:r>
        <w:rPr>
          <w:rFonts w:eastAsia="华文中宋"/>
          <w:color w:val="1E1E1E"/>
          <w:kern w:val="0"/>
        </w:rPr>
        <w:t>13</w:t>
      </w:r>
      <w:r>
        <w:rPr>
          <w:rFonts w:ascii="宋体" w:eastAsia="宋体" w:hAnsi="宋体" w:cs="宋体" w:hint="eastAsia"/>
          <w:color w:val="1E1E1E"/>
          <w:kern w:val="0"/>
        </w:rPr>
        <w:t>日</w:t>
      </w:r>
    </w:p>
    <w:p w:rsidR="005B260C" w:rsidRDefault="005B260C" w:rsidP="005B260C">
      <w:pPr>
        <w:adjustRightInd w:val="0"/>
        <w:jc w:val="right"/>
        <w:rPr>
          <w:rStyle w:val="15"/>
          <w:rFonts w:ascii="华文中宋" w:hAnsi="华文中宋"/>
        </w:rPr>
      </w:pPr>
      <w:r>
        <w:rPr>
          <w:rStyle w:val="15"/>
          <w:rFonts w:ascii="华文中宋" w:hAnsi="华文中宋"/>
        </w:rPr>
        <w:t xml:space="preserve"> </w:t>
      </w:r>
    </w:p>
    <w:p w:rsidR="005B260C" w:rsidRDefault="005B260C" w:rsidP="005B260C">
      <w:pPr>
        <w:pStyle w:val="2"/>
        <w:rPr>
          <w:rStyle w:val="15"/>
          <w:b/>
          <w:bCs/>
        </w:rPr>
      </w:pPr>
      <w:r>
        <w:rPr>
          <w:rStyle w:val="15"/>
          <w:rFonts w:ascii="黑体" w:eastAsia="黑体" w:hAnsi="黑体"/>
          <w:b/>
          <w:bCs/>
        </w:rPr>
        <w:t>进口饲料和饲料添加剂登记管理办法（农业部令</w:t>
      </w:r>
      <w:r>
        <w:rPr>
          <w:rStyle w:val="15"/>
          <w:b/>
          <w:bCs/>
        </w:rPr>
        <w:t>2014</w:t>
      </w:r>
      <w:r>
        <w:rPr>
          <w:rStyle w:val="15"/>
          <w:rFonts w:ascii="黑体" w:eastAsia="黑体" w:hAnsi="黑体"/>
          <w:b/>
          <w:bCs/>
        </w:rPr>
        <w:t>年第</w:t>
      </w:r>
      <w:r>
        <w:rPr>
          <w:rStyle w:val="15"/>
          <w:b/>
          <w:bCs/>
        </w:rPr>
        <w:t>2</w:t>
      </w:r>
      <w:r>
        <w:rPr>
          <w:rStyle w:val="15"/>
          <w:rFonts w:ascii="黑体" w:eastAsia="黑体" w:hAnsi="黑体"/>
          <w:b/>
          <w:bCs/>
        </w:rPr>
        <w:t>号</w:t>
      </w:r>
      <w:r>
        <w:rPr>
          <w:rStyle w:val="15"/>
          <w:rFonts w:ascii="黑体" w:eastAsia="黑体" w:hAnsi="黑体" w:hint="eastAsia"/>
          <w:b/>
          <w:bCs/>
        </w:rPr>
        <w:t>、2016年第</w:t>
      </w:r>
      <w:r>
        <w:rPr>
          <w:rStyle w:val="15"/>
          <w:rFonts w:eastAsia="黑体" w:hint="eastAsia"/>
          <w:b/>
          <w:bCs/>
        </w:rPr>
        <w:t>3</w:t>
      </w:r>
      <w:r>
        <w:rPr>
          <w:rStyle w:val="15"/>
          <w:rFonts w:ascii="黑体" w:eastAsia="黑体" w:hAnsi="黑体" w:hint="eastAsia"/>
          <w:b/>
          <w:bCs/>
        </w:rPr>
        <w:t>号、</w:t>
      </w:r>
      <w:r>
        <w:rPr>
          <w:rStyle w:val="15"/>
          <w:rFonts w:eastAsia="黑体" w:hint="eastAsia"/>
          <w:b/>
          <w:bCs/>
        </w:rPr>
        <w:t>2017</w:t>
      </w:r>
      <w:r>
        <w:rPr>
          <w:rStyle w:val="15"/>
          <w:rFonts w:ascii="黑体" w:eastAsia="黑体" w:hAnsi="黑体" w:hint="eastAsia"/>
          <w:b/>
          <w:bCs/>
        </w:rPr>
        <w:t>年第</w:t>
      </w:r>
      <w:r>
        <w:rPr>
          <w:rStyle w:val="15"/>
          <w:rFonts w:eastAsia="黑体" w:hint="eastAsia"/>
          <w:b/>
          <w:bCs/>
        </w:rPr>
        <w:t>8</w:t>
      </w:r>
      <w:r>
        <w:rPr>
          <w:rStyle w:val="15"/>
          <w:rFonts w:ascii="黑体" w:eastAsia="黑体" w:hAnsi="黑体" w:hint="eastAsia"/>
          <w:b/>
          <w:bCs/>
        </w:rPr>
        <w:t>号修订</w:t>
      </w:r>
      <w:r>
        <w:rPr>
          <w:rStyle w:val="15"/>
          <w:rFonts w:ascii="黑体" w:eastAsia="黑体" w:hAnsi="黑体"/>
          <w:b/>
          <w:bCs/>
        </w:rPr>
        <w:t>）</w:t>
      </w:r>
    </w:p>
    <w:p w:rsidR="005B260C" w:rsidRDefault="005B260C" w:rsidP="005B260C">
      <w:pPr>
        <w:spacing w:line="380" w:lineRule="exact"/>
        <w:jc w:val="center"/>
        <w:rPr>
          <w:rStyle w:val="15"/>
          <w:rFonts w:ascii="华文中宋" w:hAnsi="华文中宋"/>
          <w:b w:val="0"/>
          <w:bCs w:val="0"/>
          <w:kern w:val="0"/>
        </w:rPr>
      </w:pPr>
      <w:r>
        <w:rPr>
          <w:rStyle w:val="15"/>
          <w:rFonts w:ascii="华文中宋" w:hAnsi="华文中宋"/>
          <w:b w:val="0"/>
          <w:bCs w:val="0"/>
          <w:kern w:val="0"/>
        </w:rPr>
        <w:t xml:space="preserve"> </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第一条</w:t>
      </w:r>
      <w:r>
        <w:rPr>
          <w:rStyle w:val="15"/>
          <w:rFonts w:ascii="华文中宋" w:hAnsi="华文中宋"/>
          <w:color w:val="000000"/>
          <w:kern w:val="21"/>
        </w:rPr>
        <w:t xml:space="preserve">  </w:t>
      </w:r>
      <w:r>
        <w:rPr>
          <w:rFonts w:ascii="华文中宋" w:hAnsi="华文中宋"/>
          <w:kern w:val="21"/>
        </w:rPr>
        <w:t>为加强进口饲料、饲料添加剂监督管理，保障养殖动物产品质量安全，根据《饲料和饲料添加剂管理条例》，制定本办法。</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第二条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本办法所称饲料，是指经工业化加工、制作的供动物食用的产品，包括</w:t>
      </w:r>
      <w:r>
        <w:rPr>
          <w:rStyle w:val="15"/>
          <w:rFonts w:ascii="华文中宋" w:hAnsi="华文中宋"/>
          <w:b w:val="0"/>
          <w:bCs w:val="0"/>
          <w:kern w:val="21"/>
        </w:rPr>
        <w:t>单一饲料</w:t>
      </w:r>
      <w:r>
        <w:rPr>
          <w:rStyle w:val="15"/>
          <w:rFonts w:ascii="华文中宋" w:hAnsi="华文中宋"/>
          <w:b w:val="0"/>
          <w:bCs w:val="0"/>
          <w:color w:val="000000"/>
          <w:kern w:val="21"/>
        </w:rPr>
        <w:t>、添加剂预混合饲料、浓缩饲料、配合饲料和精料补充料。</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本办法所称饲料添加剂，是指在饲料加工、制作、使用过程中添加的少量或者微量物质，包括营养性饲料添加剂和一般饲料添加剂。</w:t>
      </w:r>
    </w:p>
    <w:p w:rsidR="005B260C" w:rsidRDefault="005B260C" w:rsidP="005B260C">
      <w:pPr>
        <w:adjustRightInd w:val="0"/>
        <w:snapToGrid w:val="0"/>
        <w:ind w:firstLineChars="216" w:firstLine="455"/>
        <w:rPr>
          <w:rStyle w:val="15"/>
          <w:rFonts w:ascii="华文中宋" w:hAnsi="华文中宋"/>
          <w:b w:val="0"/>
          <w:bCs w:val="0"/>
          <w:color w:val="000000"/>
          <w:kern w:val="21"/>
        </w:rPr>
      </w:pPr>
      <w:r>
        <w:rPr>
          <w:rStyle w:val="15"/>
          <w:rFonts w:ascii="华文中宋" w:hAnsi="华文中宋"/>
          <w:color w:val="000000"/>
          <w:kern w:val="21"/>
        </w:rPr>
        <w:t>第三条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境外企业首次向中国出口饲料、饲料添加剂，应当向农业部申请进口登记，取得饲料、饲料添加剂进口登记证；未取得进口登记证的，不得在中国境内销售、使用。</w:t>
      </w:r>
    </w:p>
    <w:p w:rsidR="005B260C" w:rsidRDefault="005B260C" w:rsidP="005B260C">
      <w:pPr>
        <w:adjustRightInd w:val="0"/>
        <w:snapToGrid w:val="0"/>
        <w:ind w:firstLineChars="200" w:firstLine="422"/>
        <w:rPr>
          <w:rStyle w:val="15"/>
          <w:rFonts w:ascii="华文中宋" w:hAnsi="华文中宋"/>
          <w:color w:val="FF0000"/>
          <w:kern w:val="21"/>
        </w:rPr>
      </w:pPr>
      <w:r>
        <w:rPr>
          <w:rStyle w:val="15"/>
          <w:rFonts w:ascii="华文中宋" w:hAnsi="华文中宋"/>
          <w:color w:val="FF0000"/>
          <w:kern w:val="21"/>
        </w:rPr>
        <w:t>第四条</w:t>
      </w:r>
      <w:r>
        <w:rPr>
          <w:rStyle w:val="15"/>
          <w:rFonts w:ascii="华文中宋" w:hAnsi="华文中宋"/>
          <w:color w:val="FF0000"/>
          <w:kern w:val="21"/>
        </w:rPr>
        <w:t xml:space="preserve">  </w:t>
      </w:r>
      <w:r>
        <w:rPr>
          <w:rStyle w:val="15"/>
          <w:rFonts w:ascii="华文中宋" w:hAnsi="华文中宋"/>
          <w:color w:val="FF0000"/>
          <w:kern w:val="21"/>
        </w:rPr>
        <w:t>境外企业申请进口登记，由境外企业驻中国境内的办事机构或者委托的中国境内代理机构办理。</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第五条</w:t>
      </w:r>
      <w:r>
        <w:rPr>
          <w:rStyle w:val="15"/>
          <w:rFonts w:ascii="华文中宋" w:hAnsi="华文中宋"/>
          <w:color w:val="000000"/>
          <w:kern w:val="21"/>
        </w:rPr>
        <w:t xml:space="preserve"> </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申请进口登记的饲料、饲料添加剂，应当符合生产地和中国的相关法律法规、技术规范的要求。</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生产地未批准生产、使用或者禁止生产、使用的饲料、饲料添加剂，不予登记。</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第六条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申请饲料、饲料添加剂进口登记，应当向农业部提交</w:t>
      </w:r>
      <w:r>
        <w:rPr>
          <w:rStyle w:val="15"/>
          <w:rFonts w:ascii="华文中宋" w:hAnsi="华文中宋"/>
          <w:b w:val="0"/>
          <w:bCs w:val="0"/>
          <w:kern w:val="21"/>
        </w:rPr>
        <w:t>真实、完整、规范的申请资料（中英文对照，一式两份）和样品</w:t>
      </w:r>
      <w:r>
        <w:rPr>
          <w:rStyle w:val="15"/>
          <w:rFonts w:ascii="华文中宋" w:hAnsi="华文中宋"/>
          <w:b w:val="0"/>
          <w:bCs w:val="0"/>
          <w:color w:val="000000"/>
          <w:kern w:val="21"/>
        </w:rPr>
        <w:t>。</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第七条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申请资料包括：</w:t>
      </w:r>
    </w:p>
    <w:p w:rsidR="005B260C" w:rsidRDefault="005B260C" w:rsidP="005B260C">
      <w:pPr>
        <w:adjustRightInd w:val="0"/>
        <w:snapToGrid w:val="0"/>
        <w:ind w:firstLineChars="200" w:firstLine="420"/>
        <w:rPr>
          <w:rStyle w:val="15"/>
          <w:rFonts w:ascii="华文中宋" w:hAnsi="华文中宋"/>
          <w:b w:val="0"/>
          <w:bCs w:val="0"/>
          <w:kern w:val="21"/>
        </w:rPr>
      </w:pPr>
      <w:r>
        <w:rPr>
          <w:rStyle w:val="15"/>
          <w:rFonts w:ascii="华文中宋" w:hAnsi="华文中宋"/>
          <w:b w:val="0"/>
          <w:bCs w:val="0"/>
          <w:kern w:val="21"/>
        </w:rPr>
        <w:t>（一）进口饲料、饲料添加剂登记申请表；</w:t>
      </w:r>
    </w:p>
    <w:p w:rsidR="005B260C" w:rsidRDefault="005B260C" w:rsidP="005B260C">
      <w:pPr>
        <w:adjustRightInd w:val="0"/>
        <w:snapToGrid w:val="0"/>
        <w:ind w:firstLineChars="200" w:firstLine="420"/>
        <w:rPr>
          <w:rStyle w:val="15"/>
          <w:rFonts w:ascii="华文中宋" w:hAnsi="华文中宋"/>
          <w:b w:val="0"/>
          <w:bCs w:val="0"/>
          <w:kern w:val="21"/>
        </w:rPr>
      </w:pPr>
      <w:r>
        <w:rPr>
          <w:rStyle w:val="15"/>
          <w:rFonts w:ascii="华文中宋" w:hAnsi="华文中宋"/>
          <w:b w:val="0"/>
          <w:bCs w:val="0"/>
          <w:kern w:val="21"/>
        </w:rPr>
        <w:t>（二）委托书和境内代理机构资质证明：境外企业委托其常驻中国代表机构代理登记的，应当提供委托书原件和《外国企业常驻中国代表机构登记证》复印件；委托境内其他代理机构的，应当提供委托书原件和代理机构的法人营业执照复印件；</w:t>
      </w:r>
    </w:p>
    <w:p w:rsidR="005B260C" w:rsidRDefault="005B260C" w:rsidP="005B260C">
      <w:pPr>
        <w:adjustRightInd w:val="0"/>
        <w:snapToGrid w:val="0"/>
        <w:ind w:firstLineChars="200" w:firstLine="420"/>
      </w:pPr>
      <w:r>
        <w:rPr>
          <w:rStyle w:val="15"/>
          <w:rFonts w:ascii="华文中宋" w:hAnsi="华文中宋"/>
          <w:b w:val="0"/>
          <w:bCs w:val="0"/>
          <w:color w:val="000000"/>
          <w:kern w:val="21"/>
        </w:rPr>
        <w:t>（三）</w:t>
      </w:r>
      <w:r>
        <w:rPr>
          <w:rStyle w:val="15"/>
          <w:rFonts w:ascii="华文中宋" w:hAnsi="华文中宋"/>
          <w:b w:val="0"/>
          <w:bCs w:val="0"/>
          <w:kern w:val="21"/>
        </w:rPr>
        <w:t>生产地批准生产、使用的证明，生产地以外其他国家、地区的登记资料，产品推广应用情况；</w:t>
      </w:r>
    </w:p>
    <w:p w:rsidR="005B260C" w:rsidRDefault="005B260C" w:rsidP="005B260C">
      <w:pPr>
        <w:adjustRightInd w:val="0"/>
        <w:snapToGrid w:val="0"/>
        <w:ind w:firstLineChars="200" w:firstLine="420"/>
        <w:rPr>
          <w:rStyle w:val="15"/>
          <w:rFonts w:ascii="华文中宋" w:hAnsi="华文中宋"/>
          <w:b w:val="0"/>
          <w:bCs w:val="0"/>
          <w:color w:val="000000"/>
        </w:rPr>
      </w:pPr>
      <w:r>
        <w:rPr>
          <w:rStyle w:val="15"/>
          <w:rFonts w:ascii="华文中宋" w:hAnsi="华文中宋"/>
          <w:b w:val="0"/>
          <w:bCs w:val="0"/>
          <w:color w:val="000000"/>
          <w:kern w:val="21"/>
        </w:rPr>
        <w:t>（四）进口饲料的产品名称</w:t>
      </w:r>
      <w:r>
        <w:rPr>
          <w:rFonts w:ascii="华文中宋" w:hAnsi="华文中宋"/>
          <w:color w:val="000000"/>
          <w:kern w:val="21"/>
        </w:rPr>
        <w:t>、</w:t>
      </w:r>
      <w:r>
        <w:rPr>
          <w:rStyle w:val="15"/>
          <w:rFonts w:ascii="华文中宋" w:hAnsi="华文中宋"/>
          <w:b w:val="0"/>
          <w:bCs w:val="0"/>
          <w:color w:val="000000"/>
          <w:kern w:val="21"/>
        </w:rPr>
        <w:t>组成成分、</w:t>
      </w:r>
      <w:r>
        <w:rPr>
          <w:rFonts w:ascii="华文中宋" w:hAnsi="华文中宋"/>
          <w:kern w:val="21"/>
        </w:rPr>
        <w:t>理化性质、适用范围、使用方法</w:t>
      </w:r>
      <w:r>
        <w:rPr>
          <w:rStyle w:val="15"/>
          <w:rFonts w:ascii="华文中宋" w:hAnsi="华文中宋"/>
          <w:b w:val="0"/>
          <w:bCs w:val="0"/>
          <w:color w:val="000000"/>
          <w:kern w:val="21"/>
        </w:rPr>
        <w:t>；进口饲料添加剂的产品名称、主要成分、理化性质、产品来源、使用目的、适用范围、使用方法；</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（五）生产工艺、质量标准、检测方法和检验报告；</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（六）生产地使用的标签、商标和中文标签式样；</w:t>
      </w:r>
    </w:p>
    <w:p w:rsidR="005B260C" w:rsidRDefault="005B260C" w:rsidP="005B260C">
      <w:pPr>
        <w:adjustRightInd w:val="0"/>
        <w:snapToGrid w:val="0"/>
        <w:ind w:firstLineChars="200" w:firstLine="422"/>
        <w:rPr>
          <w:rStyle w:val="15"/>
          <w:rFonts w:ascii="华文中宋" w:hAnsi="华文中宋"/>
          <w:color w:val="FF0000"/>
          <w:kern w:val="21"/>
        </w:rPr>
      </w:pPr>
      <w:r>
        <w:rPr>
          <w:rStyle w:val="15"/>
          <w:rFonts w:ascii="华文中宋" w:hAnsi="华文中宋"/>
          <w:color w:val="FF0000"/>
          <w:kern w:val="21"/>
        </w:rPr>
        <w:t>（七）微生物产品或者发酵产品，还应当提供权威机构出具的菌种保藏证明。</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向中国出口本办法第十三条规定的饲料、饲料添加剂的，还应当提交以下申请资料：</w:t>
      </w:r>
    </w:p>
    <w:p w:rsidR="005B260C" w:rsidRDefault="005B260C" w:rsidP="005B260C">
      <w:pPr>
        <w:adjustRightInd w:val="0"/>
        <w:snapToGrid w:val="0"/>
        <w:ind w:firstLineChars="200" w:firstLine="420"/>
        <w:rPr>
          <w:rStyle w:val="15"/>
          <w:rFonts w:ascii="华文中宋" w:hAnsi="华文中宋"/>
          <w:b w:val="0"/>
          <w:bCs w:val="0"/>
          <w:kern w:val="21"/>
        </w:rPr>
      </w:pPr>
      <w:r>
        <w:rPr>
          <w:rStyle w:val="15"/>
          <w:rFonts w:ascii="华文中宋" w:hAnsi="华文中宋"/>
          <w:b w:val="0"/>
          <w:bCs w:val="0"/>
          <w:color w:val="000000"/>
          <w:kern w:val="21"/>
        </w:rPr>
        <w:t>（一）有</w:t>
      </w:r>
      <w:r>
        <w:rPr>
          <w:rStyle w:val="15"/>
          <w:rFonts w:ascii="华文中宋" w:hAnsi="华文中宋"/>
          <w:b w:val="0"/>
          <w:bCs w:val="0"/>
          <w:kern w:val="21"/>
        </w:rPr>
        <w:t>效组分的化学结构鉴定报告或动物、植物、微生物的分类鉴定报告；</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kern w:val="21"/>
        </w:rPr>
        <w:t>（二）</w:t>
      </w:r>
      <w:r>
        <w:rPr>
          <w:rStyle w:val="15"/>
          <w:rFonts w:ascii="华文中宋" w:hAnsi="华文中宋"/>
          <w:b w:val="0"/>
          <w:bCs w:val="0"/>
          <w:color w:val="000000"/>
          <w:kern w:val="21"/>
        </w:rPr>
        <w:t>农业部指定的试验机构出具的产品有效性评价试验报告、安全性评价试验报告（包括靶动物耐受性评价报告、毒理学安全评价报告、代谢和残留评价报告等）；申请饲料添加剂进口登记证的，还应当提供该饲料添加剂在养殖产品中的残留可能对人体健康造成影响的分析评</w:t>
      </w:r>
      <w:r>
        <w:rPr>
          <w:rStyle w:val="15"/>
          <w:rFonts w:ascii="华文中宋" w:hAnsi="华文中宋"/>
          <w:b w:val="0"/>
          <w:bCs w:val="0"/>
          <w:color w:val="000000"/>
          <w:kern w:val="21"/>
        </w:rPr>
        <w:lastRenderedPageBreak/>
        <w:t>价报告；</w:t>
      </w:r>
    </w:p>
    <w:p w:rsidR="005B260C" w:rsidRDefault="005B260C" w:rsidP="005B260C">
      <w:pPr>
        <w:adjustRightInd w:val="0"/>
        <w:snapToGrid w:val="0"/>
        <w:ind w:firstLineChars="200" w:firstLine="420"/>
        <w:rPr>
          <w:rStyle w:val="15"/>
          <w:rFonts w:ascii="华文中宋" w:hAnsi="华文中宋"/>
          <w:b w:val="0"/>
          <w:bCs w:val="0"/>
          <w:kern w:val="21"/>
        </w:rPr>
      </w:pPr>
      <w:r>
        <w:rPr>
          <w:rStyle w:val="15"/>
          <w:rFonts w:ascii="华文中宋" w:hAnsi="华文中宋"/>
          <w:b w:val="0"/>
          <w:bCs w:val="0"/>
          <w:color w:val="000000"/>
          <w:kern w:val="21"/>
        </w:rPr>
        <w:t>（三）</w:t>
      </w:r>
      <w:r>
        <w:rPr>
          <w:rStyle w:val="15"/>
          <w:rFonts w:ascii="华文中宋" w:hAnsi="华文中宋"/>
          <w:b w:val="0"/>
          <w:bCs w:val="0"/>
          <w:kern w:val="21"/>
        </w:rPr>
        <w:t>稳定性试验报告、环境影响报告；</w:t>
      </w:r>
    </w:p>
    <w:p w:rsidR="005B260C" w:rsidRDefault="005B260C" w:rsidP="005B260C">
      <w:pPr>
        <w:adjustRightInd w:val="0"/>
        <w:snapToGrid w:val="0"/>
        <w:ind w:firstLineChars="200" w:firstLine="420"/>
        <w:rPr>
          <w:rStyle w:val="15"/>
          <w:rFonts w:ascii="华文中宋" w:hAnsi="华文中宋"/>
          <w:b w:val="0"/>
          <w:bCs w:val="0"/>
          <w:kern w:val="21"/>
        </w:rPr>
      </w:pPr>
      <w:r>
        <w:rPr>
          <w:rStyle w:val="15"/>
          <w:rFonts w:ascii="华文中宋" w:hAnsi="华文中宋"/>
          <w:b w:val="0"/>
          <w:bCs w:val="0"/>
          <w:color w:val="000000"/>
          <w:kern w:val="21"/>
        </w:rPr>
        <w:t>（四）在饲料产品中有最高限量要求的，还应当提供最高限量值和有效组分在饲料产品中的检测方法。</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第八条</w:t>
      </w:r>
      <w:r>
        <w:rPr>
          <w:rStyle w:val="15"/>
          <w:rFonts w:ascii="华文中宋" w:hAnsi="华文中宋"/>
          <w:b w:val="0"/>
          <w:bCs w:val="0"/>
          <w:color w:val="000000"/>
          <w:kern w:val="21"/>
        </w:rPr>
        <w:t xml:space="preserve">  </w:t>
      </w:r>
      <w:r>
        <w:rPr>
          <w:rFonts w:ascii="华文中宋" w:hAnsi="华文中宋"/>
          <w:kern w:val="21"/>
        </w:rPr>
        <w:t>产品样品应当符合以下要求</w:t>
      </w:r>
      <w:r>
        <w:rPr>
          <w:rStyle w:val="15"/>
          <w:rFonts w:ascii="华文中宋" w:hAnsi="华文中宋"/>
          <w:b w:val="0"/>
          <w:bCs w:val="0"/>
          <w:color w:val="000000"/>
          <w:kern w:val="21"/>
        </w:rPr>
        <w:t>：</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（一）每个产品提供</w:t>
      </w:r>
      <w:r>
        <w:rPr>
          <w:rStyle w:val="15"/>
          <w:rFonts w:ascii="华文中宋" w:hAnsi="华文中宋"/>
          <w:b w:val="0"/>
          <w:bCs w:val="0"/>
          <w:color w:val="000000"/>
          <w:kern w:val="21"/>
        </w:rPr>
        <w:t>3</w:t>
      </w:r>
      <w:r>
        <w:rPr>
          <w:rStyle w:val="15"/>
          <w:rFonts w:ascii="华文中宋" w:hAnsi="华文中宋"/>
          <w:b w:val="0"/>
          <w:bCs w:val="0"/>
          <w:color w:val="000000"/>
          <w:kern w:val="21"/>
        </w:rPr>
        <w:t>个批次、每个批次</w:t>
      </w:r>
      <w:r>
        <w:rPr>
          <w:rStyle w:val="15"/>
          <w:rFonts w:ascii="华文中宋" w:hAnsi="华文中宋"/>
          <w:b w:val="0"/>
          <w:bCs w:val="0"/>
          <w:color w:val="000000"/>
          <w:kern w:val="21"/>
        </w:rPr>
        <w:t>2</w:t>
      </w:r>
      <w:r>
        <w:rPr>
          <w:rStyle w:val="15"/>
          <w:rFonts w:ascii="华文中宋" w:hAnsi="华文中宋"/>
          <w:b w:val="0"/>
          <w:bCs w:val="0"/>
          <w:color w:val="000000"/>
          <w:kern w:val="21"/>
        </w:rPr>
        <w:t>个样品，每份样品不少于检测需要量的</w:t>
      </w:r>
      <w:r>
        <w:rPr>
          <w:rStyle w:val="15"/>
          <w:rFonts w:ascii="华文中宋" w:hAnsi="华文中宋"/>
          <w:b w:val="0"/>
          <w:bCs w:val="0"/>
          <w:color w:val="000000"/>
          <w:kern w:val="21"/>
        </w:rPr>
        <w:t>5</w:t>
      </w:r>
      <w:r>
        <w:rPr>
          <w:rStyle w:val="15"/>
          <w:rFonts w:ascii="华文中宋" w:hAnsi="华文中宋"/>
          <w:b w:val="0"/>
          <w:bCs w:val="0"/>
          <w:color w:val="000000"/>
          <w:kern w:val="21"/>
        </w:rPr>
        <w:t>倍；</w:t>
      </w:r>
    </w:p>
    <w:p w:rsidR="005B260C" w:rsidRDefault="005B260C" w:rsidP="005B260C">
      <w:pPr>
        <w:adjustRightInd w:val="0"/>
        <w:snapToGrid w:val="0"/>
        <w:ind w:firstLineChars="200" w:firstLine="420"/>
      </w:pPr>
      <w:r>
        <w:rPr>
          <w:rStyle w:val="15"/>
          <w:rFonts w:ascii="华文中宋" w:hAnsi="华文中宋"/>
          <w:b w:val="0"/>
          <w:bCs w:val="0"/>
          <w:color w:val="000000"/>
          <w:kern w:val="21"/>
        </w:rPr>
        <w:t>（二）必要时提供</w:t>
      </w:r>
      <w:r>
        <w:rPr>
          <w:rFonts w:ascii="华文中宋" w:hAnsi="华文中宋"/>
          <w:kern w:val="21"/>
        </w:rPr>
        <w:t>相关的标准品或者化学对照品。</w:t>
      </w:r>
    </w:p>
    <w:p w:rsidR="005B260C" w:rsidRDefault="005B260C" w:rsidP="005B260C">
      <w:pPr>
        <w:adjustRightInd w:val="0"/>
        <w:snapToGrid w:val="0"/>
        <w:ind w:firstLineChars="200" w:firstLine="422"/>
        <w:rPr>
          <w:rStyle w:val="15"/>
          <w:rFonts w:ascii="华文中宋" w:hAnsi="华文中宋"/>
          <w:b w:val="0"/>
          <w:bCs w:val="0"/>
          <w:color w:val="000000"/>
        </w:rPr>
      </w:pPr>
      <w:r>
        <w:rPr>
          <w:rStyle w:val="15"/>
          <w:rFonts w:ascii="华文中宋" w:hAnsi="华文中宋"/>
          <w:color w:val="000000"/>
          <w:kern w:val="21"/>
        </w:rPr>
        <w:t>第九条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农业部自受理申请之日起</w:t>
      </w:r>
      <w:r>
        <w:rPr>
          <w:rStyle w:val="15"/>
          <w:rFonts w:ascii="华文中宋" w:hAnsi="华文中宋"/>
          <w:b w:val="0"/>
          <w:bCs w:val="0"/>
          <w:color w:val="000000"/>
          <w:kern w:val="21"/>
        </w:rPr>
        <w:t>10</w:t>
      </w:r>
      <w:r>
        <w:rPr>
          <w:rStyle w:val="15"/>
          <w:rFonts w:ascii="华文中宋" w:hAnsi="华文中宋"/>
          <w:b w:val="0"/>
          <w:bCs w:val="0"/>
          <w:color w:val="000000"/>
          <w:kern w:val="21"/>
        </w:rPr>
        <w:t>个工作日内对申请资料进行</w:t>
      </w:r>
      <w:r>
        <w:rPr>
          <w:rStyle w:val="15"/>
          <w:rFonts w:ascii="华文中宋" w:hAnsi="华文中宋"/>
          <w:b w:val="0"/>
          <w:bCs w:val="0"/>
          <w:kern w:val="21"/>
        </w:rPr>
        <w:t>审查；审查</w:t>
      </w:r>
      <w:r>
        <w:rPr>
          <w:rStyle w:val="15"/>
          <w:rFonts w:ascii="华文中宋" w:hAnsi="华文中宋"/>
          <w:b w:val="0"/>
          <w:bCs w:val="0"/>
          <w:color w:val="000000"/>
          <w:kern w:val="21"/>
        </w:rPr>
        <w:t>合格的，通知申请者将样品交由农业部指定的检验机构进行复核检测。</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第十条</w:t>
      </w:r>
      <w:r>
        <w:rPr>
          <w:rStyle w:val="15"/>
          <w:rFonts w:ascii="华文中宋" w:hAnsi="华文中宋"/>
          <w:b w:val="0"/>
          <w:bCs w:val="0"/>
          <w:color w:val="000000"/>
          <w:kern w:val="21"/>
        </w:rPr>
        <w:t xml:space="preserve">  </w:t>
      </w:r>
      <w:r>
        <w:rPr>
          <w:rFonts w:ascii="华文中宋" w:hAnsi="华文中宋"/>
          <w:kern w:val="21"/>
        </w:rPr>
        <w:t>复核检测包括质量标准复核和样品检测。</w:t>
      </w:r>
      <w:r>
        <w:rPr>
          <w:rStyle w:val="15"/>
          <w:rFonts w:ascii="华文中宋" w:hAnsi="华文中宋"/>
          <w:b w:val="0"/>
          <w:bCs w:val="0"/>
          <w:color w:val="000000"/>
          <w:kern w:val="21"/>
        </w:rPr>
        <w:t>检测方法有国家标准和行业标准的，优先采用国家标准或行业标准；没有国家标准和行业标准的，采用申请人提供的检测方法；必要时，检验机构可以根据实际情况对检测方法进行调整。</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检验机构应当在</w:t>
      </w:r>
      <w:r>
        <w:rPr>
          <w:rStyle w:val="15"/>
          <w:rFonts w:ascii="华文中宋" w:hAnsi="华文中宋"/>
          <w:b w:val="0"/>
          <w:bCs w:val="0"/>
          <w:color w:val="000000"/>
          <w:kern w:val="21"/>
        </w:rPr>
        <w:t>3</w:t>
      </w:r>
      <w:r>
        <w:rPr>
          <w:rStyle w:val="15"/>
          <w:rFonts w:ascii="华文中宋" w:hAnsi="华文中宋"/>
          <w:b w:val="0"/>
          <w:bCs w:val="0"/>
          <w:color w:val="000000"/>
          <w:kern w:val="21"/>
        </w:rPr>
        <w:t>个月内完成复核检测工作，并将复核检测报告报送农业部，同时抄送申请人。</w:t>
      </w:r>
    </w:p>
    <w:p w:rsidR="005B260C" w:rsidRDefault="005B260C" w:rsidP="005B260C">
      <w:pPr>
        <w:adjustRightInd w:val="0"/>
        <w:snapToGrid w:val="0"/>
        <w:ind w:firstLineChars="200" w:firstLine="422"/>
      </w:pPr>
      <w:r>
        <w:rPr>
          <w:rStyle w:val="15"/>
          <w:rFonts w:ascii="华文中宋" w:hAnsi="华文中宋"/>
          <w:color w:val="000000"/>
          <w:kern w:val="21"/>
        </w:rPr>
        <w:t>第十一条</w:t>
      </w:r>
      <w:r>
        <w:rPr>
          <w:rStyle w:val="15"/>
          <w:rFonts w:ascii="华文中宋" w:hAnsi="华文中宋"/>
          <w:b w:val="0"/>
          <w:bCs w:val="0"/>
          <w:color w:val="000000"/>
          <w:kern w:val="21"/>
        </w:rPr>
        <w:t xml:space="preserve">  </w:t>
      </w:r>
      <w:r>
        <w:rPr>
          <w:rFonts w:ascii="华文中宋" w:hAnsi="华文中宋"/>
          <w:kern w:val="21"/>
        </w:rPr>
        <w:t>境外企业对复核检测结果有异议的，应当自收到复核检测报告之日起</w:t>
      </w:r>
      <w:r>
        <w:rPr>
          <w:rFonts w:ascii="华文中宋" w:hAnsi="华文中宋"/>
          <w:kern w:val="21"/>
        </w:rPr>
        <w:t>15</w:t>
      </w:r>
      <w:r>
        <w:rPr>
          <w:rFonts w:ascii="华文中宋" w:hAnsi="华文中宋"/>
          <w:kern w:val="21"/>
        </w:rPr>
        <w:t>个工作日内申请复检。</w:t>
      </w:r>
    </w:p>
    <w:p w:rsidR="005B260C" w:rsidRDefault="005B260C" w:rsidP="005B260C">
      <w:pPr>
        <w:adjustRightInd w:val="0"/>
        <w:snapToGrid w:val="0"/>
        <w:ind w:firstLineChars="200" w:firstLine="422"/>
        <w:rPr>
          <w:rStyle w:val="15"/>
          <w:rFonts w:ascii="华文中宋" w:hAnsi="华文中宋"/>
          <w:b w:val="0"/>
          <w:bCs w:val="0"/>
          <w:color w:val="000000"/>
        </w:rPr>
      </w:pPr>
      <w:r>
        <w:rPr>
          <w:rStyle w:val="15"/>
          <w:rFonts w:ascii="华文中宋" w:hAnsi="华文中宋"/>
          <w:color w:val="000000"/>
          <w:kern w:val="21"/>
        </w:rPr>
        <w:t>第十二条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复核检测合格的，农业部在</w:t>
      </w:r>
      <w:r>
        <w:rPr>
          <w:rStyle w:val="15"/>
          <w:rFonts w:ascii="华文中宋" w:hAnsi="华文中宋"/>
          <w:b w:val="0"/>
          <w:bCs w:val="0"/>
          <w:color w:val="000000"/>
          <w:kern w:val="21"/>
        </w:rPr>
        <w:t>10</w:t>
      </w:r>
      <w:r>
        <w:rPr>
          <w:rStyle w:val="15"/>
          <w:rFonts w:ascii="华文中宋" w:hAnsi="华文中宋"/>
          <w:b w:val="0"/>
          <w:bCs w:val="0"/>
          <w:color w:val="000000"/>
          <w:kern w:val="21"/>
        </w:rPr>
        <w:t>个工作日内核发饲料、饲料添加剂进口登记证，并</w:t>
      </w:r>
      <w:r>
        <w:rPr>
          <w:rFonts w:ascii="华文中宋" w:hAnsi="华文中宋"/>
          <w:kern w:val="21"/>
        </w:rPr>
        <w:t>予以公告</w:t>
      </w:r>
      <w:r>
        <w:rPr>
          <w:rStyle w:val="15"/>
          <w:rFonts w:ascii="华文中宋" w:hAnsi="华文中宋"/>
          <w:b w:val="0"/>
          <w:bCs w:val="0"/>
          <w:color w:val="000000"/>
          <w:kern w:val="21"/>
        </w:rPr>
        <w:t>。</w:t>
      </w:r>
    </w:p>
    <w:p w:rsidR="005B260C" w:rsidRDefault="005B260C" w:rsidP="005B260C">
      <w:pPr>
        <w:adjustRightInd w:val="0"/>
        <w:snapToGrid w:val="0"/>
        <w:ind w:firstLineChars="205" w:firstLine="432"/>
        <w:rPr>
          <w:rStyle w:val="15"/>
          <w:rFonts w:ascii="华文中宋" w:hAnsi="华文中宋"/>
          <w:b w:val="0"/>
          <w:bCs w:val="0"/>
          <w:color w:val="000000"/>
          <w:kern w:val="21"/>
        </w:rPr>
      </w:pPr>
      <w:r>
        <w:rPr>
          <w:rStyle w:val="15"/>
          <w:rFonts w:ascii="华文中宋" w:hAnsi="华文中宋"/>
          <w:color w:val="000000"/>
          <w:kern w:val="21"/>
        </w:rPr>
        <w:t>第十三条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申请进口登记的饲料、饲料添加剂有下列情形之一的，由农业部依照新饲料、新饲料添加剂的评审程序组织评审：</w:t>
      </w:r>
    </w:p>
    <w:p w:rsidR="005B260C" w:rsidRDefault="005B260C" w:rsidP="005B260C">
      <w:pPr>
        <w:adjustRightInd w:val="0"/>
        <w:snapToGrid w:val="0"/>
        <w:ind w:firstLine="200"/>
        <w:rPr>
          <w:rStyle w:val="15"/>
          <w:rFonts w:ascii="华文中宋" w:hAnsi="华文中宋"/>
          <w:b w:val="0"/>
          <w:bCs w:val="0"/>
          <w:color w:val="000000"/>
          <w:kern w:val="21"/>
        </w:rPr>
      </w:pPr>
      <w:r>
        <w:rPr>
          <w:rStyle w:val="15"/>
          <w:rFonts w:ascii="华文中宋" w:hAnsi="华文中宋"/>
          <w:b w:val="0"/>
          <w:bCs w:val="0"/>
          <w:color w:val="000000"/>
          <w:kern w:val="21"/>
        </w:rPr>
        <w:t>（一）向中国出口中国境内尚未使用但生产地已经批准生产和使用的饲料、饲料添加剂；</w:t>
      </w:r>
    </w:p>
    <w:p w:rsidR="005B260C" w:rsidRDefault="005B260C" w:rsidP="005B260C">
      <w:pPr>
        <w:adjustRightInd w:val="0"/>
        <w:snapToGrid w:val="0"/>
        <w:ind w:firstLine="200"/>
        <w:rPr>
          <w:rStyle w:val="15"/>
          <w:rFonts w:ascii="华文中宋" w:hAnsi="华文中宋"/>
          <w:b w:val="0"/>
          <w:bCs w:val="0"/>
          <w:color w:val="000000"/>
          <w:kern w:val="21"/>
        </w:rPr>
      </w:pPr>
      <w:r>
        <w:rPr>
          <w:rStyle w:val="15"/>
          <w:rFonts w:ascii="华文中宋" w:hAnsi="华文中宋"/>
          <w:b w:val="0"/>
          <w:bCs w:val="0"/>
          <w:color w:val="000000"/>
          <w:kern w:val="21"/>
        </w:rPr>
        <w:t>（二）饲料添加剂扩大适用范围的；</w:t>
      </w:r>
    </w:p>
    <w:p w:rsidR="005B260C" w:rsidRDefault="005B260C" w:rsidP="005B260C">
      <w:pPr>
        <w:adjustRightInd w:val="0"/>
        <w:snapToGrid w:val="0"/>
        <w:ind w:firstLine="200"/>
        <w:rPr>
          <w:rStyle w:val="15"/>
          <w:rFonts w:ascii="华文中宋" w:hAnsi="华文中宋"/>
          <w:b w:val="0"/>
          <w:bCs w:val="0"/>
          <w:color w:val="000000"/>
          <w:kern w:val="21"/>
        </w:rPr>
      </w:pPr>
      <w:r>
        <w:rPr>
          <w:rStyle w:val="15"/>
          <w:rFonts w:ascii="华文中宋" w:hAnsi="华文中宋"/>
          <w:b w:val="0"/>
          <w:bCs w:val="0"/>
          <w:color w:val="000000"/>
          <w:kern w:val="21"/>
        </w:rPr>
        <w:t>（三）饲料添加剂含量规格低于饲料添加剂安全使用规范要求的，但由饲料添加剂与载体或者稀释剂按照一定比例配制的除外；</w:t>
      </w:r>
    </w:p>
    <w:p w:rsidR="005B260C" w:rsidRDefault="005B260C" w:rsidP="005B260C">
      <w:pPr>
        <w:adjustRightInd w:val="0"/>
        <w:snapToGrid w:val="0"/>
        <w:ind w:firstLine="200"/>
        <w:rPr>
          <w:rStyle w:val="15"/>
          <w:rFonts w:ascii="华文中宋" w:hAnsi="华文中宋"/>
          <w:b w:val="0"/>
          <w:bCs w:val="0"/>
          <w:color w:val="000000"/>
          <w:kern w:val="21"/>
        </w:rPr>
      </w:pPr>
      <w:r>
        <w:rPr>
          <w:rStyle w:val="15"/>
          <w:rFonts w:ascii="华文中宋" w:hAnsi="华文中宋"/>
          <w:b w:val="0"/>
          <w:bCs w:val="0"/>
          <w:color w:val="000000"/>
          <w:kern w:val="21"/>
        </w:rPr>
        <w:t>（四）饲料添加剂生产工艺发生重大变化的；</w:t>
      </w:r>
    </w:p>
    <w:p w:rsidR="005B260C" w:rsidRDefault="005B260C" w:rsidP="005B260C">
      <w:pPr>
        <w:adjustRightInd w:val="0"/>
        <w:snapToGrid w:val="0"/>
        <w:ind w:firstLine="200"/>
        <w:rPr>
          <w:rStyle w:val="15"/>
          <w:rFonts w:ascii="华文中宋" w:hAnsi="华文中宋"/>
          <w:b w:val="0"/>
          <w:bCs w:val="0"/>
          <w:color w:val="000000"/>
          <w:kern w:val="21"/>
        </w:rPr>
      </w:pPr>
      <w:r>
        <w:rPr>
          <w:rStyle w:val="15"/>
          <w:rFonts w:ascii="华文中宋" w:hAnsi="华文中宋"/>
          <w:b w:val="0"/>
          <w:bCs w:val="0"/>
          <w:color w:val="000000"/>
          <w:kern w:val="21"/>
        </w:rPr>
        <w:t>（五）农业部已核发新饲料、新饲料添加剂证书的产品，自获证之日起超过</w:t>
      </w:r>
      <w:r>
        <w:rPr>
          <w:rStyle w:val="15"/>
          <w:rFonts w:ascii="华文中宋" w:hAnsi="华文中宋"/>
          <w:b w:val="0"/>
          <w:bCs w:val="0"/>
          <w:color w:val="000000"/>
          <w:kern w:val="21"/>
        </w:rPr>
        <w:t>3</w:t>
      </w:r>
      <w:r>
        <w:rPr>
          <w:rStyle w:val="15"/>
          <w:rFonts w:ascii="华文中宋" w:hAnsi="华文中宋"/>
          <w:b w:val="0"/>
          <w:bCs w:val="0"/>
          <w:color w:val="000000"/>
          <w:kern w:val="21"/>
        </w:rPr>
        <w:t>年未生产的；</w:t>
      </w:r>
    </w:p>
    <w:p w:rsidR="005B260C" w:rsidRDefault="005B260C" w:rsidP="005B260C">
      <w:pPr>
        <w:adjustRightInd w:val="0"/>
        <w:snapToGrid w:val="0"/>
        <w:ind w:firstLine="200"/>
      </w:pPr>
      <w:r>
        <w:rPr>
          <w:rStyle w:val="15"/>
          <w:rFonts w:ascii="华文中宋" w:hAnsi="华文中宋"/>
          <w:b w:val="0"/>
          <w:bCs w:val="0"/>
          <w:color w:val="000000"/>
          <w:kern w:val="21"/>
        </w:rPr>
        <w:t>（六）存在质量安全风险的其他情形。</w:t>
      </w:r>
    </w:p>
    <w:p w:rsidR="005B260C" w:rsidRDefault="005B260C" w:rsidP="005B260C">
      <w:pPr>
        <w:adjustRightInd w:val="0"/>
        <w:snapToGrid w:val="0"/>
        <w:ind w:firstLineChars="200" w:firstLine="422"/>
        <w:rPr>
          <w:rStyle w:val="15"/>
          <w:rFonts w:ascii="华文中宋" w:hAnsi="华文中宋"/>
          <w:b w:val="0"/>
          <w:bCs w:val="0"/>
          <w:color w:val="000000"/>
        </w:rPr>
      </w:pPr>
      <w:r>
        <w:rPr>
          <w:rStyle w:val="15"/>
          <w:rFonts w:ascii="华文中宋" w:hAnsi="华文中宋"/>
          <w:color w:val="000000"/>
          <w:kern w:val="21"/>
        </w:rPr>
        <w:t>第十四条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饲料、饲料添加剂进口登记证有效期为</w:t>
      </w:r>
      <w:r>
        <w:rPr>
          <w:rStyle w:val="15"/>
          <w:rFonts w:ascii="华文中宋" w:hAnsi="华文中宋"/>
          <w:b w:val="0"/>
          <w:bCs w:val="0"/>
          <w:kern w:val="21"/>
        </w:rPr>
        <w:t>5</w:t>
      </w:r>
      <w:r>
        <w:rPr>
          <w:rStyle w:val="15"/>
          <w:rFonts w:ascii="华文中宋" w:hAnsi="华文中宋"/>
          <w:b w:val="0"/>
          <w:bCs w:val="0"/>
          <w:color w:val="000000"/>
          <w:kern w:val="21"/>
        </w:rPr>
        <w:t>年。</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饲料、饲料添加剂进口登记证有效期满需要继续向中国出口饲料、饲料添加剂的，应当在有效期届满</w:t>
      </w:r>
      <w:r>
        <w:rPr>
          <w:rStyle w:val="15"/>
          <w:rFonts w:ascii="华文中宋" w:hAnsi="华文中宋"/>
          <w:b w:val="0"/>
          <w:bCs w:val="0"/>
          <w:kern w:val="21"/>
        </w:rPr>
        <w:t>6</w:t>
      </w:r>
      <w:r>
        <w:rPr>
          <w:rStyle w:val="15"/>
          <w:rFonts w:ascii="华文中宋" w:hAnsi="华文中宋"/>
          <w:b w:val="0"/>
          <w:bCs w:val="0"/>
          <w:kern w:val="21"/>
        </w:rPr>
        <w:t>个</w:t>
      </w:r>
      <w:r>
        <w:rPr>
          <w:rStyle w:val="15"/>
          <w:rFonts w:ascii="华文中宋" w:hAnsi="华文中宋"/>
          <w:b w:val="0"/>
          <w:bCs w:val="0"/>
          <w:color w:val="000000"/>
          <w:kern w:val="21"/>
        </w:rPr>
        <w:t>月前申请续展。</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第十五条</w:t>
      </w:r>
      <w:r>
        <w:rPr>
          <w:rStyle w:val="15"/>
          <w:rFonts w:ascii="华文中宋" w:hAnsi="华文中宋"/>
          <w:color w:val="000000"/>
          <w:kern w:val="21"/>
        </w:rPr>
        <w:t xml:space="preserve"> </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申请续展应当提供以下资料：</w:t>
      </w:r>
    </w:p>
    <w:p w:rsidR="005B260C" w:rsidRDefault="005B260C" w:rsidP="005B260C">
      <w:pPr>
        <w:adjustRightInd w:val="0"/>
        <w:snapToGrid w:val="0"/>
        <w:ind w:firstLineChars="200" w:firstLine="420"/>
        <w:rPr>
          <w:rStyle w:val="15"/>
          <w:rFonts w:ascii="华文中宋" w:hAnsi="华文中宋"/>
          <w:b w:val="0"/>
          <w:bCs w:val="0"/>
          <w:kern w:val="21"/>
        </w:rPr>
      </w:pPr>
      <w:r>
        <w:rPr>
          <w:rStyle w:val="15"/>
          <w:rFonts w:ascii="华文中宋" w:hAnsi="华文中宋"/>
          <w:b w:val="0"/>
          <w:bCs w:val="0"/>
          <w:kern w:val="21"/>
        </w:rPr>
        <w:t>（一）进口饲料、饲料添加剂续展登记申请表；</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（二）进口登记证复印件；</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（三）</w:t>
      </w:r>
      <w:r>
        <w:rPr>
          <w:rStyle w:val="15"/>
          <w:rFonts w:ascii="华文中宋" w:hAnsi="华文中宋"/>
          <w:b w:val="0"/>
          <w:bCs w:val="0"/>
          <w:kern w:val="21"/>
        </w:rPr>
        <w:t>委托书和代理机构资质证明；</w:t>
      </w:r>
    </w:p>
    <w:p w:rsidR="005B260C" w:rsidRDefault="005B260C" w:rsidP="005B260C">
      <w:pPr>
        <w:adjustRightInd w:val="0"/>
        <w:snapToGrid w:val="0"/>
        <w:ind w:firstLineChars="200" w:firstLine="420"/>
        <w:rPr>
          <w:rStyle w:val="15"/>
          <w:rFonts w:ascii="华文中宋" w:hAnsi="华文中宋"/>
          <w:b w:val="0"/>
          <w:bCs w:val="0"/>
          <w:kern w:val="21"/>
        </w:rPr>
      </w:pPr>
      <w:r>
        <w:rPr>
          <w:rStyle w:val="15"/>
          <w:rFonts w:ascii="华文中宋" w:hAnsi="华文中宋"/>
          <w:b w:val="0"/>
          <w:bCs w:val="0"/>
          <w:kern w:val="21"/>
        </w:rPr>
        <w:t>（四）生产地批准生产、使用的证明；</w:t>
      </w:r>
    </w:p>
    <w:p w:rsidR="005B260C" w:rsidRDefault="005B260C" w:rsidP="005B260C">
      <w:pPr>
        <w:adjustRightInd w:val="0"/>
        <w:snapToGrid w:val="0"/>
        <w:ind w:firstLineChars="200" w:firstLine="420"/>
        <w:rPr>
          <w:rStyle w:val="15"/>
          <w:rFonts w:ascii="华文中宋" w:hAnsi="华文中宋"/>
          <w:b w:val="0"/>
          <w:bCs w:val="0"/>
          <w:kern w:val="21"/>
        </w:rPr>
      </w:pPr>
      <w:r>
        <w:rPr>
          <w:rStyle w:val="15"/>
          <w:rFonts w:ascii="华文中宋" w:hAnsi="华文中宋"/>
          <w:b w:val="0"/>
          <w:bCs w:val="0"/>
          <w:color w:val="000000"/>
          <w:kern w:val="21"/>
        </w:rPr>
        <w:t>（五）质量标准、检测方法和检测报告；</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（六）生产地使用的标签、商标和中文标签式样。</w:t>
      </w:r>
    </w:p>
    <w:p w:rsidR="005B260C" w:rsidRDefault="005B260C" w:rsidP="005B260C">
      <w:pPr>
        <w:adjustRightInd w:val="0"/>
        <w:snapToGrid w:val="0"/>
        <w:ind w:firstLineChars="250" w:firstLine="527"/>
        <w:rPr>
          <w:rStyle w:val="15"/>
          <w:rFonts w:ascii="华文中宋" w:hAnsi="华文中宋"/>
          <w:b w:val="0"/>
          <w:bCs w:val="0"/>
          <w:color w:val="000000"/>
          <w:kern w:val="21"/>
        </w:rPr>
      </w:pPr>
      <w:r>
        <w:rPr>
          <w:rStyle w:val="15"/>
          <w:rFonts w:ascii="华文中宋" w:hAnsi="华文中宋"/>
          <w:color w:val="000000"/>
          <w:kern w:val="21"/>
        </w:rPr>
        <w:t>第十六条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有以下情形之一的，申请续展时还应当提交样品进行复核检测：</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（一）根据相关法律法规，技术规范，需要对产品质量安全检测项目进行调整的；</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（二）产品检测方法发生改变的；</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（三）监督抽查中有不合格记录的。</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第十七条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进口登记证有效期内，进口饲料、饲料添加剂的生产场所迁址，或者产品质量标准、生产工艺、适用范围等发生变化的，应当重新申请登记。</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第十八条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进口饲料、饲料添加剂在进口登记证有效期内有下列情形之一的，应当申请变更登记：</w:t>
      </w:r>
    </w:p>
    <w:p w:rsidR="005B260C" w:rsidRDefault="005B260C" w:rsidP="005B260C">
      <w:pPr>
        <w:adjustRightInd w:val="0"/>
        <w:snapToGrid w:val="0"/>
        <w:ind w:firstLine="200"/>
        <w:rPr>
          <w:rStyle w:val="15"/>
          <w:rFonts w:ascii="华文中宋" w:hAnsi="华文中宋"/>
          <w:b w:val="0"/>
          <w:bCs w:val="0"/>
          <w:color w:val="000000"/>
          <w:kern w:val="21"/>
        </w:rPr>
      </w:pPr>
      <w:r>
        <w:rPr>
          <w:rStyle w:val="15"/>
          <w:rFonts w:ascii="华文中宋" w:hAnsi="华文中宋"/>
          <w:b w:val="0"/>
          <w:bCs w:val="0"/>
          <w:color w:val="000000"/>
          <w:kern w:val="21"/>
        </w:rPr>
        <w:t>（一）产品的中文或外文商品名称改变的；</w:t>
      </w:r>
    </w:p>
    <w:p w:rsidR="005B260C" w:rsidRDefault="005B260C" w:rsidP="005B260C">
      <w:pPr>
        <w:adjustRightInd w:val="0"/>
        <w:snapToGrid w:val="0"/>
        <w:ind w:firstLine="200"/>
        <w:rPr>
          <w:rStyle w:val="15"/>
          <w:rFonts w:ascii="华文中宋" w:hAnsi="华文中宋"/>
          <w:b w:val="0"/>
          <w:bCs w:val="0"/>
          <w:color w:val="000000"/>
          <w:kern w:val="21"/>
        </w:rPr>
      </w:pPr>
      <w:r>
        <w:rPr>
          <w:rStyle w:val="15"/>
          <w:rFonts w:ascii="华文中宋" w:hAnsi="华文中宋"/>
          <w:b w:val="0"/>
          <w:bCs w:val="0"/>
          <w:color w:val="000000"/>
          <w:kern w:val="21"/>
        </w:rPr>
        <w:t>（二）申请企业名称改变的；</w:t>
      </w:r>
    </w:p>
    <w:p w:rsidR="005B260C" w:rsidRDefault="005B260C" w:rsidP="005B260C">
      <w:pPr>
        <w:adjustRightInd w:val="0"/>
        <w:snapToGrid w:val="0"/>
        <w:ind w:firstLine="200"/>
        <w:rPr>
          <w:rStyle w:val="15"/>
          <w:rFonts w:ascii="华文中宋" w:hAnsi="华文中宋"/>
          <w:b w:val="0"/>
          <w:bCs w:val="0"/>
          <w:color w:val="000000"/>
          <w:kern w:val="21"/>
        </w:rPr>
      </w:pPr>
      <w:r>
        <w:rPr>
          <w:rStyle w:val="15"/>
          <w:rFonts w:ascii="华文中宋" w:hAnsi="华文中宋"/>
          <w:b w:val="0"/>
          <w:bCs w:val="0"/>
          <w:color w:val="000000"/>
          <w:kern w:val="21"/>
        </w:rPr>
        <w:lastRenderedPageBreak/>
        <w:t>（三）生产厂家名称改变的；</w:t>
      </w:r>
    </w:p>
    <w:p w:rsidR="005B260C" w:rsidRDefault="005B260C" w:rsidP="005B260C">
      <w:pPr>
        <w:adjustRightInd w:val="0"/>
        <w:snapToGrid w:val="0"/>
        <w:ind w:firstLine="200"/>
        <w:rPr>
          <w:rStyle w:val="15"/>
          <w:rFonts w:ascii="华文中宋" w:hAnsi="华文中宋"/>
          <w:b w:val="0"/>
          <w:bCs w:val="0"/>
          <w:color w:val="000000"/>
          <w:kern w:val="21"/>
        </w:rPr>
      </w:pPr>
      <w:r>
        <w:rPr>
          <w:rStyle w:val="15"/>
          <w:rFonts w:ascii="华文中宋" w:hAnsi="华文中宋"/>
          <w:b w:val="0"/>
          <w:bCs w:val="0"/>
          <w:color w:val="000000"/>
          <w:kern w:val="21"/>
        </w:rPr>
        <w:t>（四）生产地址名称改变的。</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第十九条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申请变更登记，应当提供以下资料：</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（一）进口饲料、饲料添加剂变更登记申请表；</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kern w:val="21"/>
        </w:rPr>
        <w:t>（二）委托书和境内代理机构资质证明；</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（三）进口登记证原件；</w:t>
      </w:r>
    </w:p>
    <w:p w:rsidR="005B260C" w:rsidRDefault="005B260C" w:rsidP="005B260C">
      <w:pPr>
        <w:adjustRightInd w:val="0"/>
        <w:snapToGrid w:val="0"/>
        <w:ind w:firstLineChars="205" w:firstLine="430"/>
        <w:rPr>
          <w:rStyle w:val="15"/>
          <w:rFonts w:ascii="华文中宋" w:hAnsi="华文中宋"/>
          <w:b w:val="0"/>
          <w:bCs w:val="0"/>
          <w:color w:val="000000"/>
          <w:kern w:val="21"/>
        </w:rPr>
      </w:pPr>
      <w:r>
        <w:rPr>
          <w:rStyle w:val="15"/>
          <w:rFonts w:ascii="华文中宋" w:hAnsi="华文中宋"/>
          <w:b w:val="0"/>
          <w:bCs w:val="0"/>
          <w:color w:val="000000"/>
          <w:kern w:val="21"/>
        </w:rPr>
        <w:t>（四）变更说明及相关证明文件。</w:t>
      </w:r>
    </w:p>
    <w:p w:rsidR="005B260C" w:rsidRDefault="005B260C" w:rsidP="005B260C">
      <w:pPr>
        <w:adjustRightInd w:val="0"/>
        <w:snapToGrid w:val="0"/>
        <w:ind w:firstLineChars="205" w:firstLine="430"/>
        <w:rPr>
          <w:rStyle w:val="15"/>
          <w:rFonts w:ascii="华文中宋" w:hAnsi="华文中宋"/>
          <w:b w:val="0"/>
          <w:bCs w:val="0"/>
          <w:color w:val="000000"/>
          <w:kern w:val="21"/>
        </w:rPr>
      </w:pPr>
      <w:r>
        <w:rPr>
          <w:rStyle w:val="15"/>
          <w:rFonts w:ascii="华文中宋" w:hAnsi="华文中宋"/>
          <w:b w:val="0"/>
          <w:bCs w:val="0"/>
          <w:color w:val="000000"/>
          <w:kern w:val="21"/>
        </w:rPr>
        <w:t>农业部在受理变更登记申请后</w:t>
      </w:r>
      <w:r>
        <w:rPr>
          <w:rStyle w:val="15"/>
          <w:rFonts w:ascii="华文中宋" w:hAnsi="华文中宋"/>
          <w:b w:val="0"/>
          <w:bCs w:val="0"/>
          <w:color w:val="000000"/>
          <w:kern w:val="21"/>
        </w:rPr>
        <w:t>10</w:t>
      </w:r>
      <w:r>
        <w:rPr>
          <w:rStyle w:val="15"/>
          <w:rFonts w:ascii="华文中宋" w:hAnsi="华文中宋"/>
          <w:b w:val="0"/>
          <w:bCs w:val="0"/>
          <w:color w:val="000000"/>
          <w:kern w:val="21"/>
        </w:rPr>
        <w:t>个工作日内作出是否准予变更的决定。</w:t>
      </w:r>
    </w:p>
    <w:p w:rsidR="005B260C" w:rsidRDefault="005B260C" w:rsidP="005B260C">
      <w:pPr>
        <w:adjustRightInd w:val="0"/>
        <w:snapToGrid w:val="0"/>
        <w:ind w:firstLineChars="205" w:firstLine="432"/>
        <w:rPr>
          <w:rStyle w:val="15"/>
          <w:rFonts w:ascii="华文中宋" w:hAnsi="华文中宋"/>
          <w:b w:val="0"/>
          <w:bCs w:val="0"/>
          <w:kern w:val="21"/>
        </w:rPr>
      </w:pPr>
      <w:r>
        <w:rPr>
          <w:rStyle w:val="15"/>
          <w:rFonts w:ascii="华文中宋" w:hAnsi="华文中宋"/>
          <w:color w:val="000000"/>
          <w:kern w:val="21"/>
        </w:rPr>
        <w:t>第二十条</w:t>
      </w:r>
      <w:r>
        <w:rPr>
          <w:rStyle w:val="15"/>
          <w:rFonts w:ascii="华文中宋" w:hAnsi="华文中宋"/>
          <w:b w:val="0"/>
          <w:bCs w:val="0"/>
          <w:color w:val="000000"/>
          <w:kern w:val="21"/>
        </w:rPr>
        <w:t xml:space="preserve">  </w:t>
      </w:r>
      <w:r>
        <w:rPr>
          <w:rStyle w:val="15"/>
          <w:rFonts w:ascii="华文中宋" w:hAnsi="华文中宋"/>
          <w:b w:val="0"/>
          <w:bCs w:val="0"/>
          <w:kern w:val="21"/>
        </w:rPr>
        <w:t>从事进</w:t>
      </w:r>
      <w:r>
        <w:rPr>
          <w:rStyle w:val="15"/>
          <w:rFonts w:ascii="华文中宋" w:hAnsi="华文中宋"/>
          <w:b w:val="0"/>
          <w:bCs w:val="0"/>
          <w:color w:val="000000"/>
          <w:kern w:val="21"/>
        </w:rPr>
        <w:t>口饲料、饲料添加</w:t>
      </w:r>
      <w:r>
        <w:rPr>
          <w:rStyle w:val="15"/>
          <w:rFonts w:ascii="华文中宋" w:hAnsi="华文中宋"/>
          <w:b w:val="0"/>
          <w:bCs w:val="0"/>
          <w:kern w:val="21"/>
        </w:rPr>
        <w:t>剂登记工作的相关单位和人员，应当对申请者提交的需要保密的技术资料保密。</w:t>
      </w:r>
    </w:p>
    <w:p w:rsidR="005B260C" w:rsidRDefault="005B260C" w:rsidP="005B260C">
      <w:pPr>
        <w:adjustRightInd w:val="0"/>
        <w:snapToGrid w:val="0"/>
        <w:ind w:firstLineChars="200" w:firstLine="422"/>
        <w:rPr>
          <w:color w:val="000000"/>
        </w:rPr>
      </w:pPr>
      <w:r>
        <w:rPr>
          <w:rStyle w:val="15"/>
          <w:rFonts w:ascii="华文中宋" w:hAnsi="华文中宋"/>
          <w:color w:val="000000"/>
          <w:kern w:val="21"/>
        </w:rPr>
        <w:t>第二十一条</w:t>
      </w:r>
      <w:r>
        <w:rPr>
          <w:rStyle w:val="15"/>
          <w:rFonts w:ascii="华文中宋" w:hAnsi="华文中宋"/>
          <w:color w:val="000000"/>
          <w:kern w:val="21"/>
        </w:rPr>
        <w:t xml:space="preserve"> </w:t>
      </w:r>
      <w:r>
        <w:rPr>
          <w:rStyle w:val="15"/>
          <w:rFonts w:ascii="华文中宋" w:hAnsi="华文中宋"/>
          <w:b w:val="0"/>
          <w:bCs w:val="0"/>
          <w:color w:val="000000"/>
          <w:kern w:val="21"/>
        </w:rPr>
        <w:t xml:space="preserve"> </w:t>
      </w:r>
      <w:r>
        <w:rPr>
          <w:rFonts w:ascii="华文中宋" w:hAnsi="华文中宋"/>
          <w:color w:val="000000"/>
          <w:kern w:val="21"/>
        </w:rPr>
        <w:t>境外企业应当依法在中国境内设立销售机构或者委托符合条件的中国境内代理机构销售进口饲料、饲料添加剂。</w:t>
      </w:r>
    </w:p>
    <w:p w:rsidR="005B260C" w:rsidRDefault="005B260C" w:rsidP="005B260C">
      <w:pPr>
        <w:adjustRightInd w:val="0"/>
        <w:snapToGrid w:val="0"/>
        <w:ind w:firstLineChars="200" w:firstLine="420"/>
        <w:rPr>
          <w:rFonts w:ascii="华文中宋" w:hAnsi="华文中宋"/>
          <w:color w:val="000000"/>
          <w:kern w:val="21"/>
        </w:rPr>
      </w:pPr>
      <w:r>
        <w:rPr>
          <w:rFonts w:ascii="华文中宋" w:hAnsi="华文中宋"/>
          <w:color w:val="000000"/>
          <w:kern w:val="21"/>
        </w:rPr>
        <w:t>境外企业不得直接在中国境内销售进口饲料、饲料添加剂。</w:t>
      </w:r>
    </w:p>
    <w:p w:rsidR="005B260C" w:rsidRDefault="005B260C" w:rsidP="005B260C">
      <w:pPr>
        <w:adjustRightInd w:val="0"/>
        <w:snapToGrid w:val="0"/>
        <w:ind w:firstLineChars="200" w:firstLine="422"/>
        <w:rPr>
          <w:rFonts w:ascii="华文中宋" w:hAnsi="华文中宋"/>
          <w:color w:val="000000"/>
          <w:kern w:val="21"/>
        </w:rPr>
      </w:pPr>
      <w:r>
        <w:rPr>
          <w:rFonts w:ascii="华文中宋" w:hAnsi="华文中宋"/>
          <w:b/>
          <w:bCs/>
          <w:color w:val="000000"/>
          <w:kern w:val="21"/>
        </w:rPr>
        <w:t>第二十二条</w:t>
      </w:r>
      <w:r>
        <w:rPr>
          <w:rFonts w:ascii="华文中宋" w:hAnsi="华文中宋"/>
          <w:color w:val="000000"/>
          <w:kern w:val="21"/>
        </w:rPr>
        <w:t xml:space="preserve">  </w:t>
      </w:r>
      <w:r>
        <w:rPr>
          <w:rFonts w:ascii="华文中宋" w:hAnsi="华文中宋"/>
          <w:color w:val="000000"/>
          <w:kern w:val="21"/>
        </w:rPr>
        <w:t>境外企业应当在取得饲料、饲料添加剂进口登记证后之日起</w:t>
      </w:r>
      <w:r>
        <w:rPr>
          <w:rFonts w:ascii="华文中宋" w:hAnsi="华文中宋"/>
          <w:color w:val="000000"/>
          <w:kern w:val="21"/>
        </w:rPr>
        <w:t>6</w:t>
      </w:r>
      <w:r>
        <w:rPr>
          <w:rFonts w:ascii="华文中宋" w:hAnsi="华文中宋"/>
          <w:color w:val="000000"/>
          <w:kern w:val="21"/>
        </w:rPr>
        <w:t>个月内，在中国境内设立销售机构或者委托销售代理机构并报农业部备案。</w:t>
      </w:r>
    </w:p>
    <w:p w:rsidR="005B260C" w:rsidRDefault="005B260C" w:rsidP="005B260C">
      <w:pPr>
        <w:adjustRightInd w:val="0"/>
        <w:snapToGrid w:val="0"/>
        <w:ind w:firstLineChars="200" w:firstLine="420"/>
        <w:rPr>
          <w:rFonts w:ascii="华文中宋" w:hAnsi="华文中宋"/>
          <w:color w:val="000000"/>
          <w:kern w:val="21"/>
        </w:rPr>
      </w:pPr>
      <w:r>
        <w:rPr>
          <w:rFonts w:ascii="华文中宋" w:hAnsi="华文中宋"/>
          <w:color w:val="000000"/>
          <w:kern w:val="21"/>
        </w:rPr>
        <w:t>前款规定的销售机构或者销售代理机构发生变更的，应当在</w:t>
      </w:r>
      <w:r>
        <w:rPr>
          <w:rFonts w:ascii="华文中宋" w:hAnsi="华文中宋"/>
          <w:color w:val="000000"/>
          <w:kern w:val="21"/>
        </w:rPr>
        <w:t>1</w:t>
      </w:r>
      <w:r>
        <w:rPr>
          <w:rFonts w:ascii="华文中宋" w:hAnsi="华文中宋"/>
          <w:color w:val="000000"/>
          <w:kern w:val="21"/>
        </w:rPr>
        <w:t>个月内报农业部重新备案。</w:t>
      </w:r>
    </w:p>
    <w:p w:rsidR="005B260C" w:rsidRDefault="005B260C" w:rsidP="005B260C">
      <w:pPr>
        <w:adjustRightInd w:val="0"/>
        <w:snapToGrid w:val="0"/>
        <w:ind w:firstLineChars="200" w:firstLine="422"/>
        <w:rPr>
          <w:rStyle w:val="15"/>
          <w:rFonts w:ascii="华文中宋" w:hAnsi="华文中宋"/>
          <w:b w:val="0"/>
          <w:bCs w:val="0"/>
        </w:rPr>
      </w:pPr>
      <w:r>
        <w:rPr>
          <w:rStyle w:val="15"/>
          <w:rFonts w:ascii="华文中宋" w:hAnsi="华文中宋"/>
          <w:color w:val="000000"/>
          <w:kern w:val="21"/>
        </w:rPr>
        <w:t>第二十三条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进口饲料、饲料添加剂应当包装，包装应当符合中国有关安全、卫生的规定，并附具符合规定的中文标签。</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第二十四条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进口饲料、饲料添加剂在使用过程中被证实对养殖动物、人体健康或环境有害的，由农业部公告禁用并撤销进口登记证。</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饲料、饲料添加剂进口登记证有效期内，生产地禁止使用该饲料、饲料添加剂产品或者撤销其生产、使用许可的，境外企业应当立即向农业部报告，由农业部注销进口登记证并公告。</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第二十五条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境外企业发现其向中国出口的饲料、饲料添加剂对养殖动物、人体健康有害或者存在其他安全隐患的，应当立即通知其在中国境内的销售机构或销售代理机构，并向农业部报告。</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境外企业在中国境内的销售机构或销售代理机构应当主动召回前款规定的产品，记录召回情况，并向销售地饲料管理部门报告。</w:t>
      </w:r>
    </w:p>
    <w:p w:rsidR="005B260C" w:rsidRDefault="005B260C" w:rsidP="005B260C">
      <w:pPr>
        <w:adjustRightInd w:val="0"/>
        <w:snapToGrid w:val="0"/>
        <w:ind w:firstLineChars="200" w:firstLine="420"/>
        <w:rPr>
          <w:rStyle w:val="15"/>
          <w:rFonts w:ascii="华文中宋" w:hAnsi="华文中宋"/>
          <w:b w:val="0"/>
          <w:bCs w:val="0"/>
          <w:color w:val="000000"/>
          <w:kern w:val="21"/>
        </w:rPr>
      </w:pPr>
      <w:r>
        <w:rPr>
          <w:rStyle w:val="15"/>
          <w:rFonts w:ascii="华文中宋" w:hAnsi="华文中宋"/>
          <w:b w:val="0"/>
          <w:bCs w:val="0"/>
          <w:color w:val="000000"/>
          <w:kern w:val="21"/>
        </w:rPr>
        <w:t>召回的产品应当在县级以上地方人民政府饲料管理部门监督下予以无害化处理或者销毁。</w:t>
      </w:r>
    </w:p>
    <w:p w:rsidR="005B260C" w:rsidRDefault="005B260C" w:rsidP="005B260C">
      <w:pPr>
        <w:adjustRightInd w:val="0"/>
        <w:snapToGrid w:val="0"/>
        <w:ind w:firstLineChars="200" w:firstLine="422"/>
      </w:pPr>
      <w:r>
        <w:rPr>
          <w:rStyle w:val="15"/>
          <w:rFonts w:ascii="华文中宋" w:hAnsi="华文中宋"/>
          <w:color w:val="000000"/>
          <w:kern w:val="21"/>
        </w:rPr>
        <w:t>第二十六条</w:t>
      </w:r>
      <w:r>
        <w:rPr>
          <w:rStyle w:val="15"/>
          <w:rFonts w:ascii="华文中宋" w:hAnsi="华文中宋"/>
          <w:b w:val="0"/>
          <w:bCs w:val="0"/>
          <w:color w:val="000000"/>
          <w:kern w:val="21"/>
        </w:rPr>
        <w:t xml:space="preserve">  </w:t>
      </w:r>
      <w:r>
        <w:rPr>
          <w:rFonts w:ascii="华文中宋" w:hAnsi="华文中宋"/>
          <w:kern w:val="21"/>
        </w:rPr>
        <w:t>农业部和县级以上地方人民政府饲料管理部门，应当根据需要定期或者不定期组织实施进口饲料、饲料添加剂监督抽查；进口饲料、饲料添加剂监督抽查检测工作由农业部或者省、自治区、直辖市人民政府饲料管理部门指定的具有相应技术条件的机构承担。</w:t>
      </w:r>
    </w:p>
    <w:p w:rsidR="005B260C" w:rsidRDefault="005B260C" w:rsidP="005B260C">
      <w:pPr>
        <w:adjustRightInd w:val="0"/>
        <w:snapToGrid w:val="0"/>
        <w:ind w:firstLineChars="200" w:firstLine="420"/>
        <w:rPr>
          <w:rStyle w:val="15"/>
          <w:rFonts w:ascii="华文中宋" w:hAnsi="华文中宋"/>
          <w:color w:val="000000"/>
        </w:rPr>
      </w:pPr>
      <w:r>
        <w:rPr>
          <w:rFonts w:ascii="华文中宋" w:hAnsi="华文中宋"/>
          <w:kern w:val="21"/>
        </w:rPr>
        <w:t>进口饲料、饲料添加剂监督抽查检测，依据进口登记过程中复核检测确定的质量标准进行。</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第二十七条</w:t>
      </w:r>
      <w:r>
        <w:rPr>
          <w:rStyle w:val="15"/>
          <w:rFonts w:ascii="华文中宋" w:hAnsi="华文中宋"/>
          <w:b w:val="0"/>
          <w:bCs w:val="0"/>
          <w:color w:val="000000"/>
          <w:kern w:val="21"/>
        </w:rPr>
        <w:t xml:space="preserve">  </w:t>
      </w:r>
      <w:r>
        <w:rPr>
          <w:rFonts w:ascii="华文中宋" w:hAnsi="华文中宋"/>
          <w:color w:val="000000"/>
          <w:kern w:val="21"/>
        </w:rPr>
        <w:t>农业部和省级人民政府饲料管理部门应当及时监督抽查结果，并可以公布具有不良记录的境外企业及其销售机构、销售代理机构名单。</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kern w:val="21"/>
        </w:rPr>
        <w:t>第二十八条</w:t>
      </w:r>
      <w:r>
        <w:rPr>
          <w:rStyle w:val="15"/>
          <w:rFonts w:ascii="华文中宋" w:hAnsi="华文中宋"/>
          <w:b w:val="0"/>
          <w:bCs w:val="0"/>
          <w:kern w:val="21"/>
        </w:rPr>
        <w:t xml:space="preserve">  </w:t>
      </w:r>
      <w:r>
        <w:rPr>
          <w:rStyle w:val="15"/>
          <w:rFonts w:ascii="华文中宋" w:hAnsi="华文中宋"/>
          <w:b w:val="0"/>
          <w:bCs w:val="0"/>
          <w:kern w:val="21"/>
        </w:rPr>
        <w:t>从事进口饲料、饲料添加剂登记工作的相关人员，不履行本办法规定的职责或者滥用职权、玩忽职守、徇私舞弊的，依法给予处分；构成犯罪的，依法追究刑事责任。</w:t>
      </w:r>
    </w:p>
    <w:p w:rsidR="005B260C" w:rsidRDefault="005B260C" w:rsidP="005B260C">
      <w:pPr>
        <w:adjustRightInd w:val="0"/>
        <w:snapToGrid w:val="0"/>
        <w:ind w:firstLineChars="200" w:firstLine="422"/>
      </w:pPr>
      <w:r>
        <w:rPr>
          <w:rStyle w:val="15"/>
          <w:rFonts w:ascii="华文中宋" w:hAnsi="华文中宋"/>
          <w:kern w:val="21"/>
        </w:rPr>
        <w:t>第二十九条</w:t>
      </w:r>
      <w:r>
        <w:rPr>
          <w:rStyle w:val="15"/>
          <w:rFonts w:ascii="华文中宋" w:hAnsi="华文中宋"/>
          <w:b w:val="0"/>
          <w:bCs w:val="0"/>
          <w:kern w:val="21"/>
        </w:rPr>
        <w:t xml:space="preserve"> </w:t>
      </w:r>
      <w:r>
        <w:rPr>
          <w:rFonts w:ascii="华文中宋" w:hAnsi="华文中宋"/>
          <w:kern w:val="21"/>
        </w:rPr>
        <w:t xml:space="preserve"> </w:t>
      </w:r>
      <w:r>
        <w:rPr>
          <w:rFonts w:ascii="华文中宋" w:hAnsi="华文中宋"/>
          <w:kern w:val="21"/>
        </w:rPr>
        <w:t>提供虚假资料、样品或者采取其他欺骗手段申请进口登记的，农业部对该申请不予受理或者不予批准，</w:t>
      </w:r>
      <w:r>
        <w:rPr>
          <w:rFonts w:ascii="华文中宋" w:hAnsi="华文中宋"/>
          <w:kern w:val="21"/>
        </w:rPr>
        <w:t>1</w:t>
      </w:r>
      <w:r>
        <w:rPr>
          <w:rFonts w:ascii="华文中宋" w:hAnsi="华文中宋"/>
          <w:kern w:val="21"/>
        </w:rPr>
        <w:t>年内不再受理该境外企业和登记代理机构的进口登记申请。</w:t>
      </w:r>
    </w:p>
    <w:p w:rsidR="005B260C" w:rsidRDefault="005B260C" w:rsidP="005B260C">
      <w:pPr>
        <w:adjustRightInd w:val="0"/>
        <w:snapToGrid w:val="0"/>
        <w:ind w:firstLineChars="200" w:firstLine="420"/>
        <w:rPr>
          <w:rFonts w:ascii="华文中宋" w:hAnsi="华文中宋"/>
          <w:color w:val="FF0000"/>
          <w:kern w:val="21"/>
        </w:rPr>
      </w:pPr>
      <w:r>
        <w:rPr>
          <w:rFonts w:ascii="华文中宋" w:hAnsi="华文中宋"/>
          <w:kern w:val="21"/>
        </w:rPr>
        <w:t>提供虚假资料、样品或者采取其他欺骗方式取得饲料、饲料添加剂进口登记证的，由农业部撤销进口登记证，对登记代理机构处</w:t>
      </w:r>
      <w:r>
        <w:rPr>
          <w:rFonts w:ascii="华文中宋" w:hAnsi="华文中宋"/>
          <w:kern w:val="21"/>
        </w:rPr>
        <w:t>5</w:t>
      </w:r>
      <w:r>
        <w:rPr>
          <w:rFonts w:ascii="华文中宋" w:hAnsi="华文中宋"/>
          <w:kern w:val="21"/>
        </w:rPr>
        <w:t>万元以上</w:t>
      </w:r>
      <w:r>
        <w:rPr>
          <w:rFonts w:ascii="华文中宋" w:hAnsi="华文中宋"/>
          <w:kern w:val="21"/>
        </w:rPr>
        <w:t>10</w:t>
      </w:r>
      <w:r>
        <w:rPr>
          <w:rFonts w:ascii="华文中宋" w:hAnsi="华文中宋"/>
          <w:kern w:val="21"/>
        </w:rPr>
        <w:t>万元以下罚款，</w:t>
      </w:r>
      <w:r>
        <w:rPr>
          <w:rFonts w:ascii="华文中宋" w:hAnsi="华文中宋"/>
          <w:kern w:val="21"/>
        </w:rPr>
        <w:t>3</w:t>
      </w:r>
      <w:r>
        <w:rPr>
          <w:rFonts w:ascii="华文中宋" w:hAnsi="华文中宋"/>
          <w:kern w:val="21"/>
        </w:rPr>
        <w:t>年内不再受理该境外企业和登记代理机构的进口登记申请。</w:t>
      </w:r>
    </w:p>
    <w:p w:rsidR="005B260C" w:rsidRDefault="005B260C" w:rsidP="005B260C">
      <w:pPr>
        <w:adjustRightInd w:val="0"/>
        <w:snapToGrid w:val="0"/>
        <w:ind w:firstLineChars="200" w:firstLine="422"/>
        <w:rPr>
          <w:rStyle w:val="15"/>
          <w:rFonts w:ascii="华文中宋" w:hAnsi="华文中宋"/>
          <w:b w:val="0"/>
          <w:bCs w:val="0"/>
          <w:color w:val="000000"/>
        </w:rPr>
      </w:pPr>
      <w:r>
        <w:rPr>
          <w:rFonts w:ascii="华文中宋" w:hAnsi="华文中宋"/>
          <w:b/>
          <w:bCs/>
          <w:color w:val="000000"/>
          <w:kern w:val="21"/>
        </w:rPr>
        <w:t>第三十条</w:t>
      </w:r>
      <w:r>
        <w:rPr>
          <w:rFonts w:ascii="华文中宋" w:hAnsi="华文中宋"/>
          <w:color w:val="000000"/>
          <w:kern w:val="21"/>
        </w:rPr>
        <w:t xml:space="preserve">  </w:t>
      </w:r>
      <w:r>
        <w:rPr>
          <w:rFonts w:ascii="华文中宋" w:hAnsi="华文中宋"/>
          <w:kern w:val="21"/>
        </w:rPr>
        <w:t>其他违反本办法规定的，依照</w:t>
      </w:r>
      <w:r>
        <w:rPr>
          <w:rStyle w:val="15"/>
          <w:rFonts w:ascii="华文中宋" w:hAnsi="华文中宋"/>
          <w:b w:val="0"/>
          <w:bCs w:val="0"/>
          <w:color w:val="000000"/>
          <w:kern w:val="21"/>
        </w:rPr>
        <w:t>《饲料和饲料添加剂管理条例》</w:t>
      </w:r>
      <w:r>
        <w:rPr>
          <w:rFonts w:ascii="华文中宋" w:hAnsi="华文中宋"/>
          <w:kern w:val="21"/>
        </w:rPr>
        <w:t>的</w:t>
      </w:r>
      <w:r>
        <w:rPr>
          <w:rStyle w:val="15"/>
          <w:rFonts w:ascii="华文中宋" w:hAnsi="华文中宋"/>
          <w:b w:val="0"/>
          <w:bCs w:val="0"/>
          <w:color w:val="000000"/>
          <w:kern w:val="21"/>
        </w:rPr>
        <w:t>有关规定进行处罚。</w:t>
      </w:r>
    </w:p>
    <w:p w:rsidR="005B260C" w:rsidRDefault="005B260C" w:rsidP="005B260C">
      <w:pPr>
        <w:adjustRightInd w:val="0"/>
        <w:snapToGrid w:val="0"/>
        <w:ind w:firstLineChars="200" w:firstLine="422"/>
        <w:rPr>
          <w:rStyle w:val="15"/>
          <w:rFonts w:ascii="华文中宋" w:hAnsi="华文中宋"/>
          <w:b w:val="0"/>
          <w:bCs w:val="0"/>
          <w:color w:val="000000"/>
          <w:kern w:val="21"/>
        </w:rPr>
      </w:pPr>
      <w:r>
        <w:rPr>
          <w:rStyle w:val="15"/>
          <w:rFonts w:ascii="华文中宋" w:hAnsi="华文中宋"/>
          <w:color w:val="000000"/>
          <w:kern w:val="21"/>
        </w:rPr>
        <w:t>第三十一条</w:t>
      </w:r>
      <w:r>
        <w:rPr>
          <w:rStyle w:val="15"/>
          <w:rFonts w:ascii="华文中宋" w:hAnsi="华文中宋"/>
          <w:b w:val="0"/>
          <w:bCs w:val="0"/>
          <w:color w:val="000000"/>
          <w:kern w:val="21"/>
        </w:rPr>
        <w:t xml:space="preserve">  </w:t>
      </w:r>
      <w:r>
        <w:rPr>
          <w:rStyle w:val="15"/>
          <w:rFonts w:ascii="华文中宋" w:hAnsi="华文中宋"/>
          <w:b w:val="0"/>
          <w:bCs w:val="0"/>
          <w:color w:val="000000"/>
          <w:kern w:val="21"/>
        </w:rPr>
        <w:t>本办法自</w:t>
      </w:r>
      <w:r>
        <w:rPr>
          <w:rStyle w:val="15"/>
          <w:rFonts w:ascii="华文中宋" w:hAnsi="华文中宋"/>
          <w:b w:val="0"/>
          <w:bCs w:val="0"/>
          <w:color w:val="000000"/>
          <w:kern w:val="21"/>
        </w:rPr>
        <w:t>2014</w:t>
      </w:r>
      <w:r>
        <w:rPr>
          <w:rStyle w:val="15"/>
          <w:rFonts w:ascii="华文中宋" w:hAnsi="华文中宋"/>
          <w:b w:val="0"/>
          <w:bCs w:val="0"/>
          <w:color w:val="000000"/>
          <w:kern w:val="21"/>
        </w:rPr>
        <w:t>年</w:t>
      </w:r>
      <w:r>
        <w:rPr>
          <w:rStyle w:val="15"/>
          <w:rFonts w:ascii="华文中宋" w:hAnsi="华文中宋"/>
          <w:b w:val="0"/>
          <w:bCs w:val="0"/>
          <w:color w:val="000000"/>
          <w:kern w:val="21"/>
        </w:rPr>
        <w:t>7</w:t>
      </w:r>
      <w:r>
        <w:rPr>
          <w:rStyle w:val="15"/>
          <w:rFonts w:ascii="华文中宋" w:hAnsi="华文中宋"/>
          <w:b w:val="0"/>
          <w:bCs w:val="0"/>
          <w:color w:val="000000"/>
          <w:kern w:val="21"/>
        </w:rPr>
        <w:t>月</w:t>
      </w:r>
      <w:r>
        <w:rPr>
          <w:rStyle w:val="15"/>
          <w:rFonts w:ascii="华文中宋" w:hAnsi="华文中宋"/>
          <w:b w:val="0"/>
          <w:bCs w:val="0"/>
          <w:color w:val="000000"/>
          <w:kern w:val="21"/>
        </w:rPr>
        <w:t>1</w:t>
      </w:r>
      <w:r>
        <w:rPr>
          <w:rStyle w:val="15"/>
          <w:rFonts w:ascii="华文中宋" w:hAnsi="华文中宋"/>
          <w:b w:val="0"/>
          <w:bCs w:val="0"/>
          <w:color w:val="000000"/>
          <w:kern w:val="21"/>
        </w:rPr>
        <w:t>日起施行。农业部</w:t>
      </w:r>
      <w:r>
        <w:rPr>
          <w:rStyle w:val="15"/>
          <w:rFonts w:ascii="华文中宋" w:hAnsi="华文中宋"/>
          <w:b w:val="0"/>
          <w:bCs w:val="0"/>
          <w:color w:val="000000"/>
          <w:kern w:val="21"/>
        </w:rPr>
        <w:t>2000</w:t>
      </w:r>
      <w:r>
        <w:rPr>
          <w:rStyle w:val="15"/>
          <w:rFonts w:ascii="华文中宋" w:hAnsi="华文中宋"/>
          <w:b w:val="0"/>
          <w:bCs w:val="0"/>
          <w:color w:val="000000"/>
          <w:kern w:val="21"/>
        </w:rPr>
        <w:t>年</w:t>
      </w:r>
      <w:r>
        <w:rPr>
          <w:rStyle w:val="15"/>
          <w:rFonts w:ascii="华文中宋" w:hAnsi="华文中宋"/>
          <w:b w:val="0"/>
          <w:bCs w:val="0"/>
          <w:color w:val="000000"/>
          <w:kern w:val="21"/>
        </w:rPr>
        <w:t>8</w:t>
      </w:r>
      <w:r>
        <w:rPr>
          <w:rStyle w:val="15"/>
          <w:rFonts w:ascii="华文中宋" w:hAnsi="华文中宋"/>
          <w:b w:val="0"/>
          <w:bCs w:val="0"/>
          <w:color w:val="000000"/>
          <w:kern w:val="21"/>
        </w:rPr>
        <w:t>月</w:t>
      </w:r>
      <w:r>
        <w:rPr>
          <w:rStyle w:val="15"/>
          <w:rFonts w:ascii="华文中宋" w:hAnsi="华文中宋"/>
          <w:b w:val="0"/>
          <w:bCs w:val="0"/>
          <w:color w:val="000000"/>
          <w:kern w:val="21"/>
        </w:rPr>
        <w:t>17</w:t>
      </w:r>
      <w:r>
        <w:rPr>
          <w:rStyle w:val="15"/>
          <w:rFonts w:ascii="华文中宋" w:hAnsi="华文中宋"/>
          <w:b w:val="0"/>
          <w:bCs w:val="0"/>
          <w:color w:val="000000"/>
          <w:kern w:val="21"/>
        </w:rPr>
        <w:t>日公布、</w:t>
      </w:r>
      <w:r>
        <w:rPr>
          <w:rStyle w:val="15"/>
          <w:rFonts w:ascii="华文中宋" w:hAnsi="华文中宋"/>
          <w:b w:val="0"/>
          <w:bCs w:val="0"/>
          <w:color w:val="000000"/>
          <w:kern w:val="21"/>
        </w:rPr>
        <w:t>2004</w:t>
      </w:r>
      <w:r>
        <w:rPr>
          <w:rStyle w:val="15"/>
          <w:rFonts w:ascii="华文中宋" w:hAnsi="华文中宋"/>
          <w:b w:val="0"/>
          <w:bCs w:val="0"/>
          <w:color w:val="000000"/>
          <w:kern w:val="21"/>
        </w:rPr>
        <w:t>年</w:t>
      </w:r>
      <w:r>
        <w:rPr>
          <w:rStyle w:val="15"/>
          <w:rFonts w:ascii="华文中宋" w:hAnsi="华文中宋"/>
          <w:b w:val="0"/>
          <w:bCs w:val="0"/>
          <w:color w:val="000000"/>
          <w:kern w:val="21"/>
        </w:rPr>
        <w:t>7</w:t>
      </w:r>
      <w:r>
        <w:rPr>
          <w:rStyle w:val="15"/>
          <w:rFonts w:ascii="华文中宋" w:hAnsi="华文中宋"/>
          <w:b w:val="0"/>
          <w:bCs w:val="0"/>
          <w:color w:val="000000"/>
          <w:kern w:val="21"/>
        </w:rPr>
        <w:t>月</w:t>
      </w:r>
      <w:r>
        <w:rPr>
          <w:rStyle w:val="15"/>
          <w:rFonts w:ascii="华文中宋" w:hAnsi="华文中宋"/>
          <w:b w:val="0"/>
          <w:bCs w:val="0"/>
          <w:color w:val="000000"/>
          <w:kern w:val="21"/>
        </w:rPr>
        <w:t>1</w:t>
      </w:r>
      <w:r>
        <w:rPr>
          <w:rStyle w:val="15"/>
          <w:rFonts w:ascii="华文中宋" w:hAnsi="华文中宋"/>
          <w:b w:val="0"/>
          <w:bCs w:val="0"/>
          <w:color w:val="000000"/>
          <w:kern w:val="21"/>
        </w:rPr>
        <w:t>日修订的《进口饲料和饲料添加剂登记管理办法》同时废止。</w:t>
      </w:r>
    </w:p>
    <w:p w:rsidR="005B260C" w:rsidRDefault="005B260C" w:rsidP="005B260C">
      <w:pPr>
        <w:adjustRightInd w:val="0"/>
        <w:snapToGrid w:val="0"/>
        <w:ind w:firstLine="200"/>
      </w:pPr>
      <w:r>
        <w:rPr>
          <w:rFonts w:ascii="华文中宋" w:hAnsi="华文中宋"/>
          <w:kern w:val="21"/>
        </w:rPr>
        <w:t xml:space="preserve"> </w:t>
      </w:r>
    </w:p>
    <w:p w:rsidR="005B260C" w:rsidRDefault="005B260C" w:rsidP="005B260C">
      <w:pPr>
        <w:pStyle w:val="a3"/>
        <w:adjustRightInd w:val="0"/>
        <w:snapToGrid w:val="0"/>
        <w:spacing w:before="0" w:beforeAutospacing="0" w:after="0" w:afterAutospacing="0"/>
        <w:ind w:firstLineChars="200" w:firstLine="420"/>
        <w:jc w:val="both"/>
        <w:rPr>
          <w:rFonts w:ascii="华文中宋" w:hAnsi="华文中宋"/>
          <w:kern w:val="21"/>
          <w:sz w:val="21"/>
          <w:szCs w:val="21"/>
        </w:rPr>
      </w:pPr>
      <w:r>
        <w:rPr>
          <w:rFonts w:ascii="华文中宋" w:hAnsi="华文中宋"/>
          <w:kern w:val="21"/>
          <w:sz w:val="21"/>
          <w:szCs w:val="21"/>
        </w:rPr>
        <w:t xml:space="preserve"> </w:t>
      </w:r>
    </w:p>
    <w:p w:rsidR="005B260C" w:rsidRPr="005B260C" w:rsidRDefault="005B260C" w:rsidP="005B260C">
      <w:pPr>
        <w:pStyle w:val="a3"/>
        <w:adjustRightInd w:val="0"/>
        <w:snapToGrid w:val="0"/>
        <w:spacing w:before="0" w:beforeAutospacing="0" w:after="0" w:afterAutospacing="0"/>
        <w:ind w:firstLineChars="200" w:firstLine="420"/>
        <w:jc w:val="both"/>
        <w:rPr>
          <w:rFonts w:ascii="华文中宋" w:hAnsi="华文中宋"/>
          <w:kern w:val="21"/>
          <w:sz w:val="21"/>
          <w:szCs w:val="21"/>
        </w:rPr>
        <w:sectPr w:rsidR="005B260C" w:rsidRPr="005B260C">
          <w:pgSz w:w="12240" w:h="15840"/>
          <w:pgMar w:top="1440" w:right="1800" w:bottom="1440" w:left="1800" w:header="720" w:footer="720" w:gutter="0"/>
          <w:cols w:space="720"/>
        </w:sectPr>
      </w:pPr>
    </w:p>
    <w:p w:rsidR="00C87786" w:rsidRDefault="00C87786"/>
    <w:sectPr w:rsidR="00C87786" w:rsidSect="00C877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260C"/>
    <w:rsid w:val="005B260C"/>
    <w:rsid w:val="00C87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0C"/>
    <w:pPr>
      <w:widowControl w:val="0"/>
      <w:jc w:val="both"/>
    </w:pPr>
    <w:rPr>
      <w:rFonts w:ascii="Times New Roman" w:eastAsia="黑体" w:hAnsi="Times New Roman" w:cs="Times New Roman"/>
      <w:szCs w:val="21"/>
    </w:rPr>
  </w:style>
  <w:style w:type="paragraph" w:styleId="2">
    <w:name w:val="heading 2"/>
    <w:basedOn w:val="a"/>
    <w:next w:val="a"/>
    <w:link w:val="2Char"/>
    <w:uiPriority w:val="99"/>
    <w:qFormat/>
    <w:rsid w:val="005B260C"/>
    <w:pPr>
      <w:keepNext/>
      <w:keepLines/>
      <w:adjustRightInd w:val="0"/>
      <w:snapToGrid w:val="0"/>
      <w:jc w:val="center"/>
      <w:outlineLvl w:val="1"/>
    </w:pPr>
    <w:rPr>
      <w:rFonts w:ascii="微软雅黑" w:eastAsia="微软雅黑" w:hAnsi="微软雅黑"/>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5B260C"/>
    <w:rPr>
      <w:rFonts w:ascii="微软雅黑" w:eastAsia="微软雅黑" w:hAnsi="微软雅黑" w:cs="Times New Roman"/>
      <w:b/>
      <w:bCs/>
      <w:kern w:val="0"/>
      <w:sz w:val="28"/>
      <w:szCs w:val="28"/>
    </w:rPr>
  </w:style>
  <w:style w:type="paragraph" w:styleId="a3">
    <w:name w:val="Normal (Web)"/>
    <w:basedOn w:val="a"/>
    <w:uiPriority w:val="99"/>
    <w:unhideWhenUsed/>
    <w:rsid w:val="005B260C"/>
    <w:pPr>
      <w:widowControl/>
      <w:spacing w:before="100" w:beforeAutospacing="1" w:after="100" w:afterAutospacing="1"/>
      <w:jc w:val="left"/>
    </w:pPr>
    <w:rPr>
      <w:rFonts w:ascii="宋体" w:hAnsi="宋体"/>
      <w:kern w:val="0"/>
      <w:sz w:val="24"/>
      <w:szCs w:val="24"/>
    </w:rPr>
  </w:style>
  <w:style w:type="character" w:customStyle="1" w:styleId="15">
    <w:name w:val="15"/>
    <w:basedOn w:val="a0"/>
    <w:rsid w:val="005B260C"/>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3423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3222</Characters>
  <Application>Microsoft Office Word</Application>
  <DocSecurity>0</DocSecurity>
  <Lines>26</Lines>
  <Paragraphs>7</Paragraphs>
  <ScaleCrop>false</ScaleCrop>
  <Company>MS</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2018-11-26T08:42:00Z</dcterms:created>
  <dcterms:modified xsi:type="dcterms:W3CDTF">2018-11-26T08:43:00Z</dcterms:modified>
</cp:coreProperties>
</file>